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C6E" w:rsidRDefault="004C5C6E" w:rsidP="004C5C6E">
      <w:pPr>
        <w:pStyle w:val="a3"/>
        <w:ind w:left="-567"/>
        <w:jc w:val="center"/>
      </w:pPr>
      <w:r>
        <w:rPr>
          <w:noProof/>
          <w:sz w:val="18"/>
          <w:szCs w:val="18"/>
        </w:rPr>
        <w:drawing>
          <wp:inline distT="0" distB="0" distL="0" distR="0">
            <wp:extent cx="475615" cy="579755"/>
            <wp:effectExtent l="19050" t="0" r="635" b="0"/>
            <wp:docPr id="1"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8" cstate="print">
                      <a:lum contrast="80000"/>
                    </a:blip>
                    <a:srcRect/>
                    <a:stretch>
                      <a:fillRect/>
                    </a:stretch>
                  </pic:blipFill>
                  <pic:spPr bwMode="auto">
                    <a:xfrm>
                      <a:off x="0" y="0"/>
                      <a:ext cx="475615" cy="579755"/>
                    </a:xfrm>
                    <a:prstGeom prst="rect">
                      <a:avLst/>
                    </a:prstGeom>
                    <a:noFill/>
                    <a:ln w="9525">
                      <a:noFill/>
                      <a:miter lim="800000"/>
                      <a:headEnd/>
                      <a:tailEnd/>
                    </a:ln>
                  </pic:spPr>
                </pic:pic>
              </a:graphicData>
            </a:graphic>
          </wp:inline>
        </w:drawing>
      </w:r>
    </w:p>
    <w:p w:rsidR="004C5C6E" w:rsidRPr="005723D6" w:rsidRDefault="004C5C6E" w:rsidP="004C5C6E">
      <w:pPr>
        <w:pStyle w:val="a3"/>
        <w:tabs>
          <w:tab w:val="center" w:pos="3969"/>
        </w:tabs>
        <w:jc w:val="center"/>
        <w:rPr>
          <w:b/>
          <w:spacing w:val="10"/>
          <w:sz w:val="40"/>
        </w:rPr>
      </w:pPr>
      <w:r>
        <w:rPr>
          <w:b/>
          <w:spacing w:val="10"/>
          <w:sz w:val="40"/>
        </w:rPr>
        <w:t>Администрация Катав-</w:t>
      </w:r>
      <w:r w:rsidRPr="005723D6">
        <w:rPr>
          <w:b/>
          <w:spacing w:val="10"/>
          <w:sz w:val="40"/>
        </w:rPr>
        <w:t>Ивановского</w:t>
      </w:r>
    </w:p>
    <w:p w:rsidR="004C5C6E" w:rsidRPr="005723D6" w:rsidRDefault="004C5C6E" w:rsidP="004C5C6E">
      <w:pPr>
        <w:pStyle w:val="a3"/>
        <w:tabs>
          <w:tab w:val="center" w:pos="3969"/>
        </w:tabs>
        <w:jc w:val="center"/>
        <w:rPr>
          <w:b/>
          <w:spacing w:val="10"/>
          <w:sz w:val="40"/>
        </w:rPr>
      </w:pPr>
      <w:r w:rsidRPr="005723D6">
        <w:rPr>
          <w:b/>
          <w:spacing w:val="10"/>
          <w:sz w:val="40"/>
        </w:rPr>
        <w:t>муниципального района</w:t>
      </w:r>
    </w:p>
    <w:p w:rsidR="004C5C6E" w:rsidRPr="005B7FF9" w:rsidRDefault="004C5C6E" w:rsidP="004C5C6E">
      <w:pPr>
        <w:pStyle w:val="a3"/>
        <w:tabs>
          <w:tab w:val="center" w:pos="3969"/>
        </w:tabs>
        <w:jc w:val="center"/>
        <w:rPr>
          <w:b/>
          <w:caps/>
          <w:spacing w:val="50"/>
          <w:sz w:val="40"/>
          <w:szCs w:val="40"/>
        </w:rPr>
      </w:pPr>
      <w:r w:rsidRPr="005B7FF9">
        <w:rPr>
          <w:b/>
          <w:caps/>
          <w:spacing w:val="50"/>
          <w:sz w:val="40"/>
          <w:szCs w:val="40"/>
        </w:rPr>
        <w:t>ПОСТАНОВЛЕНИЕ</w:t>
      </w:r>
    </w:p>
    <w:p w:rsidR="004C5C6E" w:rsidRPr="00F60EA0" w:rsidRDefault="00C71EF7" w:rsidP="004C5C6E">
      <w:pPr>
        <w:pStyle w:val="a3"/>
        <w:rPr>
          <w:sz w:val="28"/>
          <w:szCs w:val="28"/>
        </w:rPr>
      </w:pPr>
      <w:r>
        <w:rPr>
          <w:noProof/>
          <w:sz w:val="28"/>
          <w:szCs w:val="28"/>
        </w:rPr>
        <mc:AlternateContent>
          <mc:Choice Requires="wps">
            <w:drawing>
              <wp:anchor distT="0" distB="0" distL="114300" distR="114300" simplePos="0" relativeHeight="251660288" behindDoc="0" locked="0" layoutInCell="0" allowOverlap="1">
                <wp:simplePos x="0" y="0"/>
                <wp:positionH relativeFrom="column">
                  <wp:posOffset>-43180</wp:posOffset>
                </wp:positionH>
                <wp:positionV relativeFrom="paragraph">
                  <wp:posOffset>32385</wp:posOffset>
                </wp:positionV>
                <wp:extent cx="6191250" cy="0"/>
                <wp:effectExtent l="23495" t="22860" r="24130" b="2476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1C8AD"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2.55pt" to="484.1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" o:allowincell="f" strokeweight="3pt">
                <v:stroke linestyle="thinThin"/>
              </v:line>
            </w:pict>
          </mc:Fallback>
        </mc:AlternateContent>
      </w:r>
    </w:p>
    <w:p w:rsidR="004C5C6E" w:rsidRDefault="004C5C6E" w:rsidP="004C5C6E">
      <w:pPr>
        <w:rPr>
          <w:sz w:val="28"/>
          <w:szCs w:val="28"/>
        </w:rPr>
      </w:pPr>
      <w:r>
        <w:rPr>
          <w:sz w:val="28"/>
          <w:szCs w:val="28"/>
        </w:rPr>
        <w:t>«</w:t>
      </w:r>
      <w:r w:rsidR="00705325">
        <w:rPr>
          <w:sz w:val="28"/>
          <w:szCs w:val="28"/>
        </w:rPr>
        <w:t xml:space="preserve">  02  </w:t>
      </w:r>
      <w:r>
        <w:rPr>
          <w:sz w:val="28"/>
          <w:szCs w:val="28"/>
        </w:rPr>
        <w:t>»</w:t>
      </w:r>
      <w:r w:rsidR="00705325">
        <w:rPr>
          <w:sz w:val="28"/>
          <w:szCs w:val="28"/>
        </w:rPr>
        <w:t xml:space="preserve">    11      </w:t>
      </w:r>
      <w:r>
        <w:rPr>
          <w:sz w:val="28"/>
          <w:szCs w:val="28"/>
        </w:rPr>
        <w:t xml:space="preserve"> 20</w:t>
      </w:r>
      <w:r w:rsidR="00581D23">
        <w:rPr>
          <w:sz w:val="28"/>
          <w:szCs w:val="28"/>
        </w:rPr>
        <w:t>20</w:t>
      </w:r>
      <w:r>
        <w:rPr>
          <w:sz w:val="28"/>
          <w:szCs w:val="28"/>
        </w:rPr>
        <w:t>г.</w:t>
      </w:r>
      <w:r w:rsidR="00581D23">
        <w:rPr>
          <w:sz w:val="28"/>
          <w:szCs w:val="28"/>
        </w:rPr>
        <w:t xml:space="preserve"> </w:t>
      </w:r>
      <w:r>
        <w:rPr>
          <w:sz w:val="28"/>
          <w:szCs w:val="28"/>
        </w:rPr>
        <w:t xml:space="preserve">                                       </w:t>
      </w:r>
      <w:r w:rsidR="00581D23">
        <w:rPr>
          <w:sz w:val="28"/>
          <w:szCs w:val="28"/>
        </w:rPr>
        <w:t xml:space="preserve">                              </w:t>
      </w:r>
      <w:r>
        <w:rPr>
          <w:sz w:val="28"/>
          <w:szCs w:val="28"/>
        </w:rPr>
        <w:t xml:space="preserve">     </w:t>
      </w:r>
      <w:r w:rsidR="00705325">
        <w:rPr>
          <w:sz w:val="28"/>
          <w:szCs w:val="28"/>
        </w:rPr>
        <w:t xml:space="preserve">       </w:t>
      </w:r>
      <w:r>
        <w:rPr>
          <w:sz w:val="28"/>
          <w:szCs w:val="28"/>
        </w:rPr>
        <w:t xml:space="preserve">    № </w:t>
      </w:r>
      <w:r w:rsidR="00705325">
        <w:rPr>
          <w:sz w:val="28"/>
          <w:szCs w:val="28"/>
        </w:rPr>
        <w:t>741</w:t>
      </w:r>
    </w:p>
    <w:p w:rsidR="00EC5BF8" w:rsidRPr="00C53B28" w:rsidRDefault="00EC5BF8" w:rsidP="004C5C6E">
      <w:pPr>
        <w:rPr>
          <w:sz w:val="28"/>
          <w:szCs w:val="28"/>
        </w:rPr>
      </w:pPr>
    </w:p>
    <w:p w:rsidR="00F33012" w:rsidRPr="00F1036D" w:rsidRDefault="00F33012" w:rsidP="00681441">
      <w:pPr>
        <w:rPr>
          <w:sz w:val="28"/>
          <w:szCs w:val="28"/>
        </w:rPr>
      </w:pPr>
      <w:r w:rsidRPr="00F1036D">
        <w:rPr>
          <w:sz w:val="28"/>
          <w:szCs w:val="28"/>
        </w:rPr>
        <w:t>О внесении изменений в постановление</w:t>
      </w:r>
    </w:p>
    <w:p w:rsidR="00EA12C8" w:rsidRPr="00F1036D" w:rsidRDefault="00F33012" w:rsidP="00681441">
      <w:pPr>
        <w:rPr>
          <w:sz w:val="28"/>
          <w:szCs w:val="28"/>
        </w:rPr>
      </w:pPr>
      <w:r w:rsidRPr="00F1036D">
        <w:rPr>
          <w:sz w:val="28"/>
          <w:szCs w:val="28"/>
        </w:rPr>
        <w:t xml:space="preserve">Администрации Катав-Ивановского муниципального </w:t>
      </w:r>
    </w:p>
    <w:p w:rsidR="00EA12C8" w:rsidRPr="00F1036D" w:rsidRDefault="00EA12C8" w:rsidP="00ED5578">
      <w:pPr>
        <w:rPr>
          <w:sz w:val="28"/>
          <w:szCs w:val="28"/>
        </w:rPr>
      </w:pPr>
      <w:r w:rsidRPr="00F1036D">
        <w:rPr>
          <w:sz w:val="28"/>
          <w:szCs w:val="28"/>
        </w:rPr>
        <w:t>Р</w:t>
      </w:r>
      <w:r w:rsidR="00F33012" w:rsidRPr="00F1036D">
        <w:rPr>
          <w:sz w:val="28"/>
          <w:szCs w:val="28"/>
        </w:rPr>
        <w:t>айона</w:t>
      </w:r>
      <w:r w:rsidRPr="00F1036D">
        <w:rPr>
          <w:sz w:val="28"/>
          <w:szCs w:val="28"/>
        </w:rPr>
        <w:t xml:space="preserve"> </w:t>
      </w:r>
      <w:r w:rsidR="00F33012" w:rsidRPr="00F1036D">
        <w:rPr>
          <w:sz w:val="28"/>
          <w:szCs w:val="28"/>
        </w:rPr>
        <w:t>«</w:t>
      </w:r>
      <w:r w:rsidR="00B86A98" w:rsidRPr="00F1036D">
        <w:rPr>
          <w:sz w:val="28"/>
          <w:szCs w:val="28"/>
        </w:rPr>
        <w:t xml:space="preserve">Об утверждении </w:t>
      </w:r>
      <w:r w:rsidRPr="00F1036D">
        <w:rPr>
          <w:sz w:val="28"/>
          <w:szCs w:val="28"/>
        </w:rPr>
        <w:t>Положения</w:t>
      </w:r>
      <w:r w:rsidR="00B86A98" w:rsidRPr="00F1036D">
        <w:rPr>
          <w:sz w:val="28"/>
          <w:szCs w:val="28"/>
        </w:rPr>
        <w:t xml:space="preserve"> </w:t>
      </w:r>
      <w:r w:rsidRPr="00F1036D">
        <w:rPr>
          <w:color w:val="222222"/>
          <w:sz w:val="28"/>
          <w:szCs w:val="28"/>
        </w:rPr>
        <w:t xml:space="preserve">о </w:t>
      </w:r>
      <w:r w:rsidRPr="00F1036D">
        <w:rPr>
          <w:sz w:val="28"/>
          <w:szCs w:val="28"/>
        </w:rPr>
        <w:t xml:space="preserve">порядке </w:t>
      </w:r>
    </w:p>
    <w:p w:rsidR="00EA12C8" w:rsidRPr="00F1036D" w:rsidRDefault="00EA12C8" w:rsidP="00ED5578">
      <w:pPr>
        <w:rPr>
          <w:sz w:val="28"/>
          <w:szCs w:val="28"/>
        </w:rPr>
      </w:pPr>
      <w:r w:rsidRPr="00F1036D">
        <w:rPr>
          <w:sz w:val="28"/>
          <w:szCs w:val="28"/>
        </w:rPr>
        <w:t>и условиях предоставления в аренду муниципального</w:t>
      </w:r>
    </w:p>
    <w:p w:rsidR="00EA12C8" w:rsidRPr="00F1036D" w:rsidRDefault="00EA12C8" w:rsidP="00ED5578">
      <w:pPr>
        <w:rPr>
          <w:sz w:val="28"/>
          <w:szCs w:val="28"/>
        </w:rPr>
      </w:pPr>
      <w:r w:rsidRPr="00F1036D">
        <w:rPr>
          <w:sz w:val="28"/>
          <w:szCs w:val="28"/>
        </w:rPr>
        <w:t xml:space="preserve">имущества Катав-Ивановского муниципального района, </w:t>
      </w:r>
    </w:p>
    <w:p w:rsidR="00EA12C8" w:rsidRPr="00F1036D" w:rsidRDefault="00EA12C8" w:rsidP="00ED5578">
      <w:pPr>
        <w:rPr>
          <w:sz w:val="28"/>
          <w:szCs w:val="28"/>
        </w:rPr>
      </w:pPr>
      <w:r w:rsidRPr="00F1036D">
        <w:rPr>
          <w:sz w:val="28"/>
          <w:szCs w:val="28"/>
        </w:rPr>
        <w:t>включенного в перечень муниципального имущества,</w:t>
      </w:r>
    </w:p>
    <w:p w:rsidR="00EA12C8" w:rsidRPr="00F1036D" w:rsidRDefault="00EA12C8" w:rsidP="00ED5578">
      <w:pPr>
        <w:rPr>
          <w:sz w:val="28"/>
          <w:szCs w:val="28"/>
        </w:rPr>
      </w:pPr>
      <w:r w:rsidRPr="00F1036D">
        <w:rPr>
          <w:sz w:val="28"/>
          <w:szCs w:val="28"/>
        </w:rPr>
        <w:t xml:space="preserve">предназначенного для передачи во владение и (или) </w:t>
      </w:r>
    </w:p>
    <w:p w:rsidR="00EA12C8" w:rsidRPr="00F1036D" w:rsidRDefault="00EA12C8" w:rsidP="00ED5578">
      <w:pPr>
        <w:rPr>
          <w:sz w:val="28"/>
          <w:szCs w:val="28"/>
        </w:rPr>
      </w:pPr>
      <w:r w:rsidRPr="00F1036D">
        <w:rPr>
          <w:sz w:val="28"/>
          <w:szCs w:val="28"/>
        </w:rPr>
        <w:t>пользование субъектам малого и среднего</w:t>
      </w:r>
    </w:p>
    <w:p w:rsidR="00EA12C8" w:rsidRPr="00F1036D" w:rsidRDefault="00EA12C8" w:rsidP="00ED5578">
      <w:pPr>
        <w:rPr>
          <w:sz w:val="28"/>
          <w:szCs w:val="28"/>
        </w:rPr>
      </w:pPr>
      <w:r w:rsidRPr="00F1036D">
        <w:rPr>
          <w:sz w:val="28"/>
          <w:szCs w:val="28"/>
        </w:rPr>
        <w:t xml:space="preserve">предпринимательства и организациям, образующим </w:t>
      </w:r>
    </w:p>
    <w:p w:rsidR="00EA12C8" w:rsidRPr="00F1036D" w:rsidRDefault="00EA12C8" w:rsidP="00ED5578">
      <w:pPr>
        <w:rPr>
          <w:sz w:val="28"/>
          <w:szCs w:val="28"/>
        </w:rPr>
      </w:pPr>
      <w:r w:rsidRPr="00F1036D">
        <w:rPr>
          <w:sz w:val="28"/>
          <w:szCs w:val="28"/>
        </w:rPr>
        <w:t>инфраструктуру поддержки субъектов малого</w:t>
      </w:r>
    </w:p>
    <w:p w:rsidR="00F33012" w:rsidRPr="00F1036D" w:rsidRDefault="00EA12C8" w:rsidP="00ED5578">
      <w:pPr>
        <w:rPr>
          <w:sz w:val="28"/>
          <w:szCs w:val="28"/>
        </w:rPr>
      </w:pPr>
      <w:r w:rsidRPr="00F1036D">
        <w:rPr>
          <w:sz w:val="28"/>
          <w:szCs w:val="28"/>
        </w:rPr>
        <w:t>и среднего предпринимательства</w:t>
      </w:r>
      <w:r w:rsidR="00F33012" w:rsidRPr="00F1036D">
        <w:rPr>
          <w:color w:val="222222"/>
          <w:sz w:val="28"/>
          <w:szCs w:val="28"/>
        </w:rPr>
        <w:t>»</w:t>
      </w:r>
    </w:p>
    <w:p w:rsidR="00B86A98" w:rsidRPr="00F1036D" w:rsidRDefault="00EA12C8" w:rsidP="00ED5578">
      <w:pPr>
        <w:rPr>
          <w:sz w:val="28"/>
          <w:szCs w:val="28"/>
        </w:rPr>
      </w:pPr>
      <w:r w:rsidRPr="00F1036D">
        <w:rPr>
          <w:color w:val="222222"/>
          <w:sz w:val="28"/>
          <w:szCs w:val="28"/>
        </w:rPr>
        <w:t>от 31</w:t>
      </w:r>
      <w:r w:rsidR="00F33012" w:rsidRPr="00F1036D">
        <w:rPr>
          <w:color w:val="222222"/>
          <w:sz w:val="28"/>
          <w:szCs w:val="28"/>
        </w:rPr>
        <w:t>.0</w:t>
      </w:r>
      <w:r w:rsidRPr="00F1036D">
        <w:rPr>
          <w:color w:val="222222"/>
          <w:sz w:val="28"/>
          <w:szCs w:val="28"/>
        </w:rPr>
        <w:t>3</w:t>
      </w:r>
      <w:r w:rsidR="00F33012" w:rsidRPr="00F1036D">
        <w:rPr>
          <w:color w:val="222222"/>
          <w:sz w:val="28"/>
          <w:szCs w:val="28"/>
        </w:rPr>
        <w:t>.20</w:t>
      </w:r>
      <w:r w:rsidRPr="00F1036D">
        <w:rPr>
          <w:color w:val="222222"/>
          <w:sz w:val="28"/>
          <w:szCs w:val="28"/>
        </w:rPr>
        <w:t>20г. №242</w:t>
      </w:r>
    </w:p>
    <w:p w:rsidR="00B86A98" w:rsidRPr="00F1036D" w:rsidRDefault="00B86A98" w:rsidP="00B86A98">
      <w:pPr>
        <w:pStyle w:val="a3"/>
        <w:jc w:val="both"/>
        <w:rPr>
          <w:sz w:val="28"/>
          <w:szCs w:val="28"/>
        </w:rPr>
      </w:pPr>
    </w:p>
    <w:p w:rsidR="00F75F1D" w:rsidRDefault="00F33012" w:rsidP="003D7C52">
      <w:pPr>
        <w:autoSpaceDE w:val="0"/>
        <w:autoSpaceDN w:val="0"/>
        <w:adjustRightInd w:val="0"/>
        <w:ind w:firstLine="708"/>
        <w:jc w:val="both"/>
        <w:rPr>
          <w:sz w:val="28"/>
          <w:szCs w:val="28"/>
        </w:rPr>
      </w:pPr>
      <w:r w:rsidRPr="00F1036D">
        <w:rPr>
          <w:sz w:val="28"/>
          <w:szCs w:val="28"/>
        </w:rPr>
        <w:t xml:space="preserve">В соответствии с </w:t>
      </w:r>
      <w:r w:rsidR="0075631C" w:rsidRPr="00F1036D">
        <w:rPr>
          <w:bCs/>
          <w:sz w:val="28"/>
          <w:szCs w:val="28"/>
        </w:rPr>
        <w:t>Федеральн</w:t>
      </w:r>
      <w:r w:rsidRPr="00F1036D">
        <w:rPr>
          <w:bCs/>
          <w:sz w:val="28"/>
          <w:szCs w:val="28"/>
        </w:rPr>
        <w:t>ым</w:t>
      </w:r>
      <w:r w:rsidR="0075631C" w:rsidRPr="00F1036D">
        <w:rPr>
          <w:bCs/>
          <w:sz w:val="28"/>
          <w:szCs w:val="28"/>
        </w:rPr>
        <w:t xml:space="preserve"> закон</w:t>
      </w:r>
      <w:r w:rsidRPr="00F1036D">
        <w:rPr>
          <w:bCs/>
          <w:sz w:val="28"/>
          <w:szCs w:val="28"/>
        </w:rPr>
        <w:t>ом</w:t>
      </w:r>
      <w:r w:rsidR="0075631C" w:rsidRPr="00F1036D">
        <w:rPr>
          <w:bCs/>
          <w:sz w:val="28"/>
          <w:szCs w:val="28"/>
        </w:rPr>
        <w:t xml:space="preserve"> от 24.07.2007 </w:t>
      </w:r>
      <w:r w:rsidR="0075631C" w:rsidRPr="00F1036D">
        <w:rPr>
          <w:bCs/>
          <w:sz w:val="28"/>
          <w:szCs w:val="28"/>
        </w:rPr>
        <w:br/>
        <w:t>№ 209-ФЗ «О развитии малого и среднего предпринимат</w:t>
      </w:r>
      <w:r w:rsidRPr="00F1036D">
        <w:rPr>
          <w:bCs/>
          <w:sz w:val="28"/>
          <w:szCs w:val="28"/>
        </w:rPr>
        <w:t>ельства в Российской Федерации»</w:t>
      </w:r>
      <w:r w:rsidR="00EC3EC4" w:rsidRPr="00F1036D">
        <w:rPr>
          <w:sz w:val="28"/>
          <w:szCs w:val="28"/>
        </w:rPr>
        <w:t>,</w:t>
      </w:r>
      <w:r w:rsidRPr="00F1036D">
        <w:rPr>
          <w:sz w:val="28"/>
          <w:szCs w:val="28"/>
        </w:rPr>
        <w:t xml:space="preserve"> </w:t>
      </w:r>
      <w:r w:rsidR="009B1CCB" w:rsidRPr="00F1036D">
        <w:rPr>
          <w:sz w:val="28"/>
          <w:szCs w:val="28"/>
        </w:rPr>
        <w:t xml:space="preserve">Федеральным законом от 06.10.2003 года №131-ФЗ «Об общих принципах организации местного самоуправления в Российской Федерации», </w:t>
      </w:r>
      <w:r w:rsidRPr="00F1036D">
        <w:rPr>
          <w:sz w:val="28"/>
          <w:szCs w:val="28"/>
        </w:rPr>
        <w:t xml:space="preserve">в </w:t>
      </w:r>
      <w:r w:rsidRPr="00F1036D">
        <w:rPr>
          <w:sz w:val="28"/>
          <w:szCs w:val="28"/>
          <w:shd w:val="clear" w:color="auto" w:fill="FFFFFF"/>
        </w:rPr>
        <w:t xml:space="preserve">целях приведения </w:t>
      </w:r>
      <w:r w:rsidR="00F07012" w:rsidRPr="00F1036D">
        <w:rPr>
          <w:sz w:val="28"/>
          <w:szCs w:val="28"/>
          <w:shd w:val="clear" w:color="auto" w:fill="FFFFFF"/>
        </w:rPr>
        <w:t xml:space="preserve">нормативно правовых актов </w:t>
      </w:r>
      <w:r w:rsidRPr="00F1036D">
        <w:rPr>
          <w:sz w:val="28"/>
          <w:szCs w:val="28"/>
          <w:shd w:val="clear" w:color="auto" w:fill="FFFFFF"/>
        </w:rPr>
        <w:t>в соответствие с действующим законодательством,</w:t>
      </w:r>
      <w:r w:rsidR="00087280" w:rsidRPr="00F1036D">
        <w:rPr>
          <w:sz w:val="28"/>
          <w:szCs w:val="28"/>
        </w:rPr>
        <w:t xml:space="preserve"> Администрация Катав-Ивановского муниципального района</w:t>
      </w:r>
      <w:r w:rsidR="0075631C" w:rsidRPr="00F1036D">
        <w:rPr>
          <w:sz w:val="28"/>
          <w:szCs w:val="28"/>
        </w:rPr>
        <w:t xml:space="preserve"> </w:t>
      </w:r>
    </w:p>
    <w:p w:rsidR="0075631C" w:rsidRPr="00F1036D" w:rsidRDefault="00087280" w:rsidP="00F75F1D">
      <w:pPr>
        <w:autoSpaceDE w:val="0"/>
        <w:autoSpaceDN w:val="0"/>
        <w:adjustRightInd w:val="0"/>
        <w:jc w:val="both"/>
        <w:rPr>
          <w:bCs/>
          <w:sz w:val="28"/>
          <w:szCs w:val="28"/>
        </w:rPr>
      </w:pPr>
      <w:r w:rsidRPr="00F1036D">
        <w:rPr>
          <w:sz w:val="28"/>
          <w:szCs w:val="28"/>
        </w:rPr>
        <w:t>ПОСТАНОВЛЯЕТ</w:t>
      </w:r>
      <w:r w:rsidR="0075631C" w:rsidRPr="00F1036D">
        <w:rPr>
          <w:i/>
          <w:sz w:val="28"/>
          <w:szCs w:val="28"/>
        </w:rPr>
        <w:t>:</w:t>
      </w:r>
    </w:p>
    <w:p w:rsidR="0075631C" w:rsidRPr="00F1036D" w:rsidRDefault="003D7C52" w:rsidP="003D7C52">
      <w:pPr>
        <w:ind w:firstLine="708"/>
        <w:jc w:val="both"/>
        <w:rPr>
          <w:color w:val="222222"/>
          <w:sz w:val="28"/>
          <w:szCs w:val="28"/>
        </w:rPr>
      </w:pPr>
      <w:r w:rsidRPr="00F1036D">
        <w:rPr>
          <w:sz w:val="28"/>
          <w:szCs w:val="28"/>
        </w:rPr>
        <w:t xml:space="preserve">1. </w:t>
      </w:r>
      <w:r w:rsidR="00F33012" w:rsidRPr="00F1036D">
        <w:rPr>
          <w:sz w:val="28"/>
          <w:szCs w:val="28"/>
        </w:rPr>
        <w:t xml:space="preserve">Внести изменения в постановление Администрации Катав-Ивановского муниципального района от </w:t>
      </w:r>
      <w:r w:rsidRPr="00F1036D">
        <w:rPr>
          <w:color w:val="222222"/>
          <w:sz w:val="28"/>
          <w:szCs w:val="28"/>
        </w:rPr>
        <w:t>31.03.2020г. №242</w:t>
      </w:r>
      <w:r w:rsidRPr="00F1036D">
        <w:rPr>
          <w:sz w:val="28"/>
          <w:szCs w:val="28"/>
        </w:rPr>
        <w:t xml:space="preserve"> </w:t>
      </w:r>
      <w:r w:rsidR="00F33012" w:rsidRPr="00F1036D">
        <w:rPr>
          <w:sz w:val="28"/>
          <w:szCs w:val="28"/>
        </w:rPr>
        <w:t xml:space="preserve">«Об утверждении </w:t>
      </w:r>
      <w:r w:rsidRPr="00F1036D">
        <w:rPr>
          <w:sz w:val="28"/>
          <w:szCs w:val="28"/>
        </w:rPr>
        <w:t>Положения</w:t>
      </w:r>
      <w:r w:rsidR="00F33012" w:rsidRPr="00F1036D">
        <w:rPr>
          <w:sz w:val="28"/>
          <w:szCs w:val="28"/>
        </w:rPr>
        <w:t xml:space="preserve"> </w:t>
      </w:r>
      <w:r w:rsidRPr="00F1036D">
        <w:rPr>
          <w:color w:val="222222"/>
          <w:sz w:val="28"/>
          <w:szCs w:val="28"/>
        </w:rPr>
        <w:t xml:space="preserve">о </w:t>
      </w:r>
      <w:r w:rsidRPr="00F1036D">
        <w:rPr>
          <w:sz w:val="28"/>
          <w:szCs w:val="28"/>
        </w:rPr>
        <w:t>порядке и условиях предоставления в аренду муниципального имущества Катав-Ивановского муниципального района, включенного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1036D">
        <w:rPr>
          <w:color w:val="222222"/>
          <w:sz w:val="28"/>
          <w:szCs w:val="28"/>
        </w:rPr>
        <w:t xml:space="preserve"> </w:t>
      </w:r>
      <w:r w:rsidR="00581D23" w:rsidRPr="00F1036D">
        <w:rPr>
          <w:color w:val="222222"/>
          <w:sz w:val="28"/>
          <w:szCs w:val="28"/>
        </w:rPr>
        <w:t xml:space="preserve">(далее </w:t>
      </w:r>
      <w:r w:rsidR="004179DB" w:rsidRPr="00F1036D">
        <w:rPr>
          <w:color w:val="222222"/>
          <w:sz w:val="28"/>
          <w:szCs w:val="28"/>
        </w:rPr>
        <w:t>–</w:t>
      </w:r>
      <w:r w:rsidR="00581D23" w:rsidRPr="00F1036D">
        <w:rPr>
          <w:color w:val="222222"/>
          <w:sz w:val="28"/>
          <w:szCs w:val="28"/>
        </w:rPr>
        <w:t xml:space="preserve"> Постановление</w:t>
      </w:r>
      <w:r w:rsidR="004179DB" w:rsidRPr="00F1036D">
        <w:rPr>
          <w:color w:val="222222"/>
          <w:sz w:val="28"/>
          <w:szCs w:val="28"/>
        </w:rPr>
        <w:t>)</w:t>
      </w:r>
      <w:r w:rsidR="0075631C" w:rsidRPr="00F1036D">
        <w:rPr>
          <w:sz w:val="28"/>
          <w:szCs w:val="28"/>
        </w:rPr>
        <w:t xml:space="preserve">: </w:t>
      </w:r>
    </w:p>
    <w:p w:rsidR="00A0782C" w:rsidRPr="00F1036D" w:rsidRDefault="00A0782C" w:rsidP="004F2DB6">
      <w:pPr>
        <w:pStyle w:val="ab"/>
        <w:spacing w:after="0" w:line="240" w:lineRule="auto"/>
        <w:ind w:left="851"/>
        <w:jc w:val="both"/>
        <w:rPr>
          <w:rFonts w:ascii="Times New Roman" w:hAnsi="Times New Roman" w:cs="Times New Roman"/>
          <w:sz w:val="28"/>
          <w:szCs w:val="28"/>
        </w:rPr>
      </w:pPr>
      <w:r w:rsidRPr="00F1036D">
        <w:rPr>
          <w:rFonts w:ascii="Times New Roman" w:hAnsi="Times New Roman" w:cs="Times New Roman"/>
          <w:sz w:val="28"/>
          <w:szCs w:val="28"/>
        </w:rPr>
        <w:t xml:space="preserve">- </w:t>
      </w:r>
      <w:r w:rsidR="00116A3B" w:rsidRPr="00F1036D">
        <w:rPr>
          <w:rFonts w:ascii="Times New Roman" w:hAnsi="Times New Roman" w:cs="Times New Roman"/>
          <w:sz w:val="28"/>
          <w:szCs w:val="28"/>
        </w:rPr>
        <w:t xml:space="preserve">изложить </w:t>
      </w:r>
      <w:r w:rsidRPr="00F1036D">
        <w:rPr>
          <w:rFonts w:ascii="Times New Roman" w:hAnsi="Times New Roman" w:cs="Times New Roman"/>
          <w:sz w:val="28"/>
          <w:szCs w:val="28"/>
        </w:rPr>
        <w:t xml:space="preserve">пункт </w:t>
      </w:r>
      <w:r w:rsidR="00581D23" w:rsidRPr="00F1036D">
        <w:rPr>
          <w:rFonts w:ascii="Times New Roman" w:hAnsi="Times New Roman" w:cs="Times New Roman"/>
          <w:sz w:val="28"/>
          <w:szCs w:val="28"/>
        </w:rPr>
        <w:t xml:space="preserve">Постановления </w:t>
      </w:r>
      <w:r w:rsidRPr="00F1036D">
        <w:rPr>
          <w:rFonts w:ascii="Times New Roman" w:hAnsi="Times New Roman" w:cs="Times New Roman"/>
          <w:sz w:val="28"/>
          <w:szCs w:val="28"/>
        </w:rPr>
        <w:t xml:space="preserve">1 </w:t>
      </w:r>
      <w:r w:rsidR="00116A3B" w:rsidRPr="00F1036D">
        <w:rPr>
          <w:rFonts w:ascii="Times New Roman" w:hAnsi="Times New Roman" w:cs="Times New Roman"/>
          <w:sz w:val="28"/>
          <w:szCs w:val="28"/>
        </w:rPr>
        <w:t xml:space="preserve">в </w:t>
      </w:r>
      <w:r w:rsidRPr="00F1036D">
        <w:rPr>
          <w:rFonts w:ascii="Times New Roman" w:hAnsi="Times New Roman" w:cs="Times New Roman"/>
          <w:sz w:val="28"/>
          <w:szCs w:val="28"/>
        </w:rPr>
        <w:t>новой редакции:</w:t>
      </w:r>
    </w:p>
    <w:p w:rsidR="0075631C" w:rsidRPr="00F1036D" w:rsidRDefault="00A0782C" w:rsidP="003D7C52">
      <w:pPr>
        <w:jc w:val="both"/>
        <w:rPr>
          <w:sz w:val="28"/>
          <w:szCs w:val="28"/>
        </w:rPr>
      </w:pPr>
      <w:r w:rsidRPr="00F1036D">
        <w:rPr>
          <w:sz w:val="28"/>
          <w:szCs w:val="28"/>
        </w:rPr>
        <w:t xml:space="preserve"> 1. </w:t>
      </w:r>
      <w:r w:rsidR="003D7C52" w:rsidRPr="00F1036D">
        <w:rPr>
          <w:sz w:val="28"/>
          <w:szCs w:val="28"/>
        </w:rPr>
        <w:t xml:space="preserve"> </w:t>
      </w:r>
      <w:r w:rsidRPr="00F1036D">
        <w:rPr>
          <w:sz w:val="28"/>
          <w:szCs w:val="28"/>
        </w:rPr>
        <w:t xml:space="preserve">Утвердить </w:t>
      </w:r>
      <w:r w:rsidR="003D7C52" w:rsidRPr="00F1036D">
        <w:rPr>
          <w:sz w:val="28"/>
          <w:szCs w:val="28"/>
        </w:rPr>
        <w:t xml:space="preserve">Положение </w:t>
      </w:r>
      <w:r w:rsidR="003D7C52" w:rsidRPr="00F1036D">
        <w:rPr>
          <w:color w:val="222222"/>
          <w:sz w:val="28"/>
          <w:szCs w:val="28"/>
        </w:rPr>
        <w:t xml:space="preserve">о </w:t>
      </w:r>
      <w:r w:rsidR="003D7C52" w:rsidRPr="00F1036D">
        <w:rPr>
          <w:sz w:val="28"/>
          <w:szCs w:val="28"/>
        </w:rPr>
        <w:t>порядке и условиях предоставления в аренду муниципального имущества Катав-Ивановского муниципального района, включенного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51548D" w:rsidRPr="00F1036D">
        <w:rPr>
          <w:sz w:val="28"/>
          <w:szCs w:val="28"/>
        </w:rPr>
        <w:t xml:space="preserve">, а также </w:t>
      </w:r>
      <w:r w:rsidR="0051548D" w:rsidRPr="00F1036D">
        <w:rPr>
          <w:bCs/>
          <w:sz w:val="28"/>
          <w:szCs w:val="28"/>
        </w:rPr>
        <w:t xml:space="preserve">физическим лицам, не являющимися индивидуальными предпринимателями и применяющими </w:t>
      </w:r>
      <w:r w:rsidR="0051548D" w:rsidRPr="00F1036D">
        <w:rPr>
          <w:bCs/>
          <w:sz w:val="28"/>
          <w:szCs w:val="28"/>
        </w:rPr>
        <w:lastRenderedPageBreak/>
        <w:t>специальный налоговый режим "Налог на профессиональный доход"</w:t>
      </w:r>
      <w:r w:rsidR="0051548D" w:rsidRPr="00F1036D">
        <w:rPr>
          <w:b/>
          <w:bCs/>
          <w:sz w:val="28"/>
          <w:szCs w:val="28"/>
        </w:rPr>
        <w:t xml:space="preserve"> </w:t>
      </w:r>
      <w:r w:rsidR="00090802" w:rsidRPr="00F1036D">
        <w:rPr>
          <w:sz w:val="28"/>
          <w:szCs w:val="28"/>
        </w:rPr>
        <w:t>(</w:t>
      </w:r>
      <w:r w:rsidR="0075631C" w:rsidRPr="00F1036D">
        <w:rPr>
          <w:sz w:val="28"/>
          <w:szCs w:val="28"/>
        </w:rPr>
        <w:t>приложение).</w:t>
      </w:r>
    </w:p>
    <w:p w:rsidR="00581D23" w:rsidRPr="00F1036D" w:rsidRDefault="003D7C52" w:rsidP="003D7C52">
      <w:pPr>
        <w:pStyle w:val="ab"/>
        <w:ind w:left="0" w:firstLine="567"/>
        <w:jc w:val="both"/>
        <w:rPr>
          <w:rFonts w:ascii="Times New Roman" w:hAnsi="Times New Roman" w:cs="Times New Roman"/>
          <w:sz w:val="28"/>
          <w:szCs w:val="28"/>
        </w:rPr>
      </w:pPr>
      <w:r w:rsidRPr="00F1036D">
        <w:rPr>
          <w:rFonts w:ascii="Times New Roman" w:hAnsi="Times New Roman" w:cs="Times New Roman"/>
          <w:sz w:val="28"/>
          <w:szCs w:val="28"/>
        </w:rPr>
        <w:t xml:space="preserve">    -и</w:t>
      </w:r>
      <w:r w:rsidR="00581D23" w:rsidRPr="00F1036D">
        <w:rPr>
          <w:rFonts w:ascii="Times New Roman" w:hAnsi="Times New Roman" w:cs="Times New Roman"/>
          <w:sz w:val="28"/>
          <w:szCs w:val="28"/>
        </w:rPr>
        <w:t>зложить Приложени</w:t>
      </w:r>
      <w:r w:rsidRPr="00F1036D">
        <w:rPr>
          <w:rFonts w:ascii="Times New Roman" w:hAnsi="Times New Roman" w:cs="Times New Roman"/>
          <w:sz w:val="28"/>
          <w:szCs w:val="28"/>
        </w:rPr>
        <w:t>е</w:t>
      </w:r>
      <w:r w:rsidR="00581D23" w:rsidRPr="00F1036D">
        <w:rPr>
          <w:rFonts w:ascii="Times New Roman" w:hAnsi="Times New Roman" w:cs="Times New Roman"/>
          <w:sz w:val="28"/>
          <w:szCs w:val="28"/>
        </w:rPr>
        <w:t xml:space="preserve"> к Постановлению в новой редакции согласно Приложени</w:t>
      </w:r>
      <w:r w:rsidR="00F75F1D">
        <w:rPr>
          <w:rFonts w:ascii="Times New Roman" w:hAnsi="Times New Roman" w:cs="Times New Roman"/>
          <w:sz w:val="28"/>
          <w:szCs w:val="28"/>
        </w:rPr>
        <w:t>я</w:t>
      </w:r>
      <w:r w:rsidR="008E47A2" w:rsidRPr="00F1036D">
        <w:rPr>
          <w:rFonts w:ascii="Times New Roman" w:hAnsi="Times New Roman" w:cs="Times New Roman"/>
          <w:sz w:val="28"/>
          <w:szCs w:val="28"/>
        </w:rPr>
        <w:t xml:space="preserve"> к настоящему постановлению</w:t>
      </w:r>
      <w:r w:rsidR="00581D23" w:rsidRPr="00F1036D">
        <w:rPr>
          <w:rFonts w:ascii="Times New Roman" w:hAnsi="Times New Roman" w:cs="Times New Roman"/>
          <w:sz w:val="28"/>
          <w:szCs w:val="28"/>
        </w:rPr>
        <w:t>.</w:t>
      </w:r>
    </w:p>
    <w:p w:rsidR="00DD2BA3" w:rsidRPr="00F1036D" w:rsidRDefault="00581D23" w:rsidP="00DD2BA3">
      <w:pPr>
        <w:pStyle w:val="ab"/>
        <w:ind w:left="0" w:firstLine="567"/>
        <w:jc w:val="both"/>
        <w:rPr>
          <w:rFonts w:ascii="Times New Roman" w:hAnsi="Times New Roman" w:cs="Times New Roman"/>
          <w:sz w:val="28"/>
          <w:szCs w:val="28"/>
        </w:rPr>
      </w:pPr>
      <w:r w:rsidRPr="00F1036D">
        <w:rPr>
          <w:rFonts w:ascii="Times New Roman" w:hAnsi="Times New Roman" w:cs="Times New Roman"/>
          <w:sz w:val="28"/>
          <w:szCs w:val="28"/>
        </w:rPr>
        <w:t xml:space="preserve">  </w:t>
      </w:r>
      <w:r w:rsidR="00F1036D" w:rsidRPr="00F1036D">
        <w:rPr>
          <w:rFonts w:ascii="Times New Roman" w:hAnsi="Times New Roman" w:cs="Times New Roman"/>
          <w:sz w:val="28"/>
          <w:szCs w:val="28"/>
        </w:rPr>
        <w:t>2</w:t>
      </w:r>
      <w:r w:rsidRPr="00F1036D">
        <w:rPr>
          <w:rFonts w:ascii="Times New Roman" w:hAnsi="Times New Roman" w:cs="Times New Roman"/>
          <w:sz w:val="28"/>
          <w:szCs w:val="28"/>
        </w:rPr>
        <w:t>. Обнародовать настоящее постановление на информационных стендах Катав-Ивановского муниципального района, разместить на официальном сайте Администрации Катав-Ивановского муниципального района</w:t>
      </w:r>
      <w:r w:rsidR="00DD2BA3" w:rsidRPr="00F1036D">
        <w:rPr>
          <w:rFonts w:ascii="Times New Roman" w:hAnsi="Times New Roman" w:cs="Times New Roman"/>
          <w:sz w:val="28"/>
          <w:szCs w:val="28"/>
        </w:rPr>
        <w:t>.</w:t>
      </w:r>
    </w:p>
    <w:p w:rsidR="0075631C" w:rsidRPr="00F1036D" w:rsidRDefault="00F1036D" w:rsidP="00DD2BA3">
      <w:pPr>
        <w:pStyle w:val="ab"/>
        <w:ind w:left="0" w:firstLine="567"/>
        <w:jc w:val="both"/>
        <w:rPr>
          <w:rFonts w:ascii="Times New Roman" w:hAnsi="Times New Roman" w:cs="Times New Roman"/>
          <w:sz w:val="28"/>
          <w:szCs w:val="28"/>
        </w:rPr>
      </w:pPr>
      <w:r w:rsidRPr="00F1036D">
        <w:rPr>
          <w:rFonts w:ascii="Times New Roman" w:hAnsi="Times New Roman" w:cs="Times New Roman"/>
          <w:sz w:val="28"/>
          <w:szCs w:val="28"/>
        </w:rPr>
        <w:t xml:space="preserve">  3</w:t>
      </w:r>
      <w:r w:rsidR="0075631C" w:rsidRPr="00F1036D">
        <w:rPr>
          <w:rFonts w:ascii="Times New Roman" w:hAnsi="Times New Roman" w:cs="Times New Roman"/>
          <w:sz w:val="28"/>
          <w:szCs w:val="28"/>
        </w:rPr>
        <w:t xml:space="preserve">. </w:t>
      </w:r>
      <w:r w:rsidR="0051548D" w:rsidRPr="00F1036D">
        <w:rPr>
          <w:rFonts w:ascii="Times New Roman" w:hAnsi="Times New Roman" w:cs="Times New Roman"/>
          <w:sz w:val="28"/>
          <w:szCs w:val="28"/>
        </w:rPr>
        <w:t>Контроль за исполнением настоящего постановления оставляю за собой</w:t>
      </w:r>
      <w:r w:rsidR="00D41C15" w:rsidRPr="00F1036D">
        <w:rPr>
          <w:rFonts w:ascii="Times New Roman" w:hAnsi="Times New Roman" w:cs="Times New Roman"/>
          <w:sz w:val="28"/>
          <w:szCs w:val="28"/>
        </w:rPr>
        <w:t>.</w:t>
      </w:r>
    </w:p>
    <w:p w:rsidR="00D41C15" w:rsidRPr="00F1036D" w:rsidRDefault="00D41C15" w:rsidP="00D41C15">
      <w:pPr>
        <w:autoSpaceDE w:val="0"/>
        <w:autoSpaceDN w:val="0"/>
        <w:adjustRightInd w:val="0"/>
        <w:ind w:firstLine="567"/>
        <w:jc w:val="both"/>
        <w:rPr>
          <w:sz w:val="28"/>
          <w:szCs w:val="28"/>
        </w:rPr>
      </w:pPr>
    </w:p>
    <w:p w:rsidR="00D41C15" w:rsidRPr="00F1036D" w:rsidRDefault="00D41C15" w:rsidP="00D41C15">
      <w:pPr>
        <w:autoSpaceDE w:val="0"/>
        <w:autoSpaceDN w:val="0"/>
        <w:adjustRightInd w:val="0"/>
        <w:ind w:firstLine="567"/>
        <w:jc w:val="both"/>
        <w:rPr>
          <w:sz w:val="28"/>
          <w:szCs w:val="28"/>
        </w:rPr>
      </w:pPr>
    </w:p>
    <w:p w:rsidR="00370C64" w:rsidRPr="00F1036D" w:rsidRDefault="00370C64" w:rsidP="00370C64">
      <w:pPr>
        <w:jc w:val="both"/>
        <w:rPr>
          <w:sz w:val="28"/>
          <w:szCs w:val="28"/>
        </w:rPr>
      </w:pPr>
      <w:r w:rsidRPr="00F1036D">
        <w:rPr>
          <w:sz w:val="28"/>
          <w:szCs w:val="28"/>
        </w:rPr>
        <w:t>Глава Катав-Ивановского</w:t>
      </w:r>
    </w:p>
    <w:p w:rsidR="00370C64" w:rsidRPr="00F1036D" w:rsidRDefault="00370C64" w:rsidP="00370C64">
      <w:pPr>
        <w:jc w:val="both"/>
        <w:rPr>
          <w:sz w:val="28"/>
          <w:szCs w:val="28"/>
        </w:rPr>
      </w:pPr>
      <w:r w:rsidRPr="00F1036D">
        <w:rPr>
          <w:sz w:val="28"/>
          <w:szCs w:val="28"/>
        </w:rPr>
        <w:t>муниципального района                                                                       Е.Ю.Киршин</w:t>
      </w:r>
    </w:p>
    <w:p w:rsidR="00370C64" w:rsidRPr="00F1036D" w:rsidRDefault="00370C64" w:rsidP="00370C64">
      <w:pPr>
        <w:jc w:val="both"/>
        <w:rPr>
          <w:sz w:val="28"/>
          <w:szCs w:val="28"/>
        </w:rPr>
      </w:pPr>
    </w:p>
    <w:p w:rsidR="005C554C" w:rsidRPr="00F1036D" w:rsidRDefault="005C554C" w:rsidP="00D41C15">
      <w:pPr>
        <w:autoSpaceDE w:val="0"/>
        <w:autoSpaceDN w:val="0"/>
        <w:adjustRightInd w:val="0"/>
        <w:ind w:firstLine="567"/>
        <w:jc w:val="both"/>
        <w:rPr>
          <w:sz w:val="28"/>
          <w:szCs w:val="28"/>
        </w:rPr>
      </w:pPr>
    </w:p>
    <w:p w:rsidR="005C554C" w:rsidRPr="00F1036D" w:rsidRDefault="005C554C" w:rsidP="00D41C15">
      <w:pPr>
        <w:autoSpaceDE w:val="0"/>
        <w:autoSpaceDN w:val="0"/>
        <w:adjustRightInd w:val="0"/>
        <w:ind w:firstLine="567"/>
        <w:jc w:val="both"/>
        <w:rPr>
          <w:sz w:val="28"/>
          <w:szCs w:val="28"/>
        </w:rPr>
      </w:pPr>
    </w:p>
    <w:p w:rsidR="005C554C" w:rsidRPr="00F1036D" w:rsidRDefault="005C554C" w:rsidP="00D41C15">
      <w:pPr>
        <w:autoSpaceDE w:val="0"/>
        <w:autoSpaceDN w:val="0"/>
        <w:adjustRightInd w:val="0"/>
        <w:ind w:firstLine="567"/>
        <w:jc w:val="both"/>
        <w:rPr>
          <w:sz w:val="28"/>
          <w:szCs w:val="28"/>
        </w:rPr>
      </w:pPr>
    </w:p>
    <w:p w:rsidR="00581D23" w:rsidRPr="00F1036D" w:rsidRDefault="00581D23" w:rsidP="00D41C15">
      <w:pPr>
        <w:autoSpaceDE w:val="0"/>
        <w:autoSpaceDN w:val="0"/>
        <w:adjustRightInd w:val="0"/>
        <w:ind w:firstLine="567"/>
        <w:jc w:val="both"/>
        <w:rPr>
          <w:sz w:val="28"/>
          <w:szCs w:val="28"/>
        </w:rPr>
      </w:pPr>
    </w:p>
    <w:p w:rsidR="00581D23" w:rsidRPr="00F1036D" w:rsidRDefault="00581D23"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3D7C52" w:rsidRDefault="003D7C52" w:rsidP="00D41C15">
      <w:pPr>
        <w:autoSpaceDE w:val="0"/>
        <w:autoSpaceDN w:val="0"/>
        <w:adjustRightInd w:val="0"/>
        <w:ind w:firstLine="567"/>
        <w:jc w:val="both"/>
        <w:rPr>
          <w:sz w:val="28"/>
          <w:szCs w:val="28"/>
        </w:rPr>
      </w:pPr>
    </w:p>
    <w:p w:rsidR="003D7C52" w:rsidRDefault="003D7C52"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F1036D" w:rsidRDefault="00D41C15" w:rsidP="00317F40">
      <w:pPr>
        <w:contextualSpacing/>
        <w:jc w:val="right"/>
        <w:rPr>
          <w:sz w:val="28"/>
          <w:szCs w:val="28"/>
        </w:rPr>
      </w:pPr>
      <w:r>
        <w:rPr>
          <w:sz w:val="28"/>
          <w:szCs w:val="28"/>
        </w:rPr>
        <w:t xml:space="preserve">         </w:t>
      </w:r>
    </w:p>
    <w:p w:rsidR="00F1036D" w:rsidRDefault="00F1036D" w:rsidP="00317F40">
      <w:pPr>
        <w:contextualSpacing/>
        <w:jc w:val="right"/>
        <w:rPr>
          <w:sz w:val="28"/>
          <w:szCs w:val="28"/>
        </w:rPr>
      </w:pPr>
    </w:p>
    <w:p w:rsidR="00F1036D" w:rsidRDefault="00F1036D" w:rsidP="00317F40">
      <w:pPr>
        <w:contextualSpacing/>
        <w:jc w:val="right"/>
        <w:rPr>
          <w:sz w:val="28"/>
          <w:szCs w:val="28"/>
        </w:rPr>
      </w:pPr>
    </w:p>
    <w:p w:rsidR="00F1036D" w:rsidRDefault="00F1036D" w:rsidP="00317F40">
      <w:pPr>
        <w:contextualSpacing/>
        <w:jc w:val="right"/>
        <w:rPr>
          <w:sz w:val="28"/>
          <w:szCs w:val="28"/>
        </w:rPr>
      </w:pPr>
    </w:p>
    <w:p w:rsidR="00F1036D" w:rsidRDefault="00F1036D" w:rsidP="00317F40">
      <w:pPr>
        <w:contextualSpacing/>
        <w:jc w:val="right"/>
        <w:rPr>
          <w:sz w:val="28"/>
          <w:szCs w:val="28"/>
        </w:rPr>
      </w:pPr>
    </w:p>
    <w:p w:rsidR="00F1036D" w:rsidRDefault="00F1036D" w:rsidP="00317F40">
      <w:pPr>
        <w:contextualSpacing/>
        <w:jc w:val="right"/>
        <w:rPr>
          <w:sz w:val="28"/>
          <w:szCs w:val="28"/>
        </w:rPr>
      </w:pPr>
    </w:p>
    <w:p w:rsidR="00F1036D" w:rsidRDefault="00F1036D" w:rsidP="00317F40">
      <w:pPr>
        <w:contextualSpacing/>
        <w:jc w:val="right"/>
        <w:rPr>
          <w:sz w:val="28"/>
          <w:szCs w:val="28"/>
        </w:rPr>
      </w:pPr>
    </w:p>
    <w:p w:rsidR="00EA58C1" w:rsidRDefault="00EA58C1" w:rsidP="00317F40">
      <w:pPr>
        <w:contextualSpacing/>
        <w:jc w:val="right"/>
        <w:rPr>
          <w:sz w:val="28"/>
          <w:szCs w:val="28"/>
        </w:rPr>
      </w:pPr>
    </w:p>
    <w:p w:rsidR="00EA58C1" w:rsidRDefault="00EA58C1" w:rsidP="00317F40">
      <w:pPr>
        <w:contextualSpacing/>
        <w:jc w:val="right"/>
        <w:rPr>
          <w:sz w:val="28"/>
          <w:szCs w:val="28"/>
        </w:rPr>
      </w:pPr>
    </w:p>
    <w:p w:rsidR="0049369B" w:rsidRDefault="0049369B" w:rsidP="00317F40">
      <w:pPr>
        <w:contextualSpacing/>
        <w:jc w:val="right"/>
        <w:rPr>
          <w:sz w:val="28"/>
          <w:szCs w:val="28"/>
        </w:rPr>
      </w:pPr>
    </w:p>
    <w:p w:rsidR="0049369B" w:rsidRDefault="0049369B" w:rsidP="00317F40">
      <w:pPr>
        <w:contextualSpacing/>
        <w:jc w:val="right"/>
        <w:rPr>
          <w:sz w:val="28"/>
          <w:szCs w:val="28"/>
        </w:rPr>
      </w:pPr>
    </w:p>
    <w:p w:rsidR="00F1036D" w:rsidRDefault="00F1036D" w:rsidP="00317F40">
      <w:pPr>
        <w:contextualSpacing/>
        <w:jc w:val="right"/>
        <w:rPr>
          <w:sz w:val="28"/>
          <w:szCs w:val="28"/>
        </w:rPr>
      </w:pPr>
    </w:p>
    <w:p w:rsidR="00F1036D" w:rsidRDefault="00F1036D" w:rsidP="00317F40">
      <w:pPr>
        <w:contextualSpacing/>
        <w:jc w:val="right"/>
        <w:rPr>
          <w:sz w:val="28"/>
          <w:szCs w:val="28"/>
        </w:rPr>
      </w:pPr>
    </w:p>
    <w:p w:rsidR="00317F40" w:rsidRDefault="00D41C15" w:rsidP="00317F40">
      <w:pPr>
        <w:contextualSpacing/>
        <w:jc w:val="right"/>
        <w:rPr>
          <w:sz w:val="28"/>
          <w:szCs w:val="28"/>
        </w:rPr>
      </w:pPr>
      <w:r>
        <w:rPr>
          <w:sz w:val="28"/>
          <w:szCs w:val="28"/>
        </w:rPr>
        <w:lastRenderedPageBreak/>
        <w:t xml:space="preserve">       </w:t>
      </w:r>
      <w:r w:rsidR="00317F40">
        <w:rPr>
          <w:sz w:val="28"/>
          <w:szCs w:val="28"/>
        </w:rPr>
        <w:t xml:space="preserve">ПРИЛОЖЕНИЕ </w:t>
      </w:r>
    </w:p>
    <w:p w:rsidR="00317F40" w:rsidRDefault="00317F40" w:rsidP="00317F40">
      <w:pPr>
        <w:contextualSpacing/>
        <w:jc w:val="right"/>
        <w:rPr>
          <w:sz w:val="28"/>
          <w:szCs w:val="28"/>
        </w:rPr>
      </w:pPr>
      <w:r>
        <w:rPr>
          <w:sz w:val="28"/>
          <w:szCs w:val="28"/>
        </w:rPr>
        <w:t xml:space="preserve">к постановлению Администрации </w:t>
      </w:r>
    </w:p>
    <w:p w:rsidR="00317F40" w:rsidRDefault="00317F40" w:rsidP="00317F40">
      <w:pPr>
        <w:contextualSpacing/>
        <w:jc w:val="right"/>
        <w:rPr>
          <w:sz w:val="28"/>
          <w:szCs w:val="28"/>
        </w:rPr>
      </w:pPr>
      <w:r>
        <w:rPr>
          <w:sz w:val="28"/>
          <w:szCs w:val="28"/>
        </w:rPr>
        <w:t xml:space="preserve">Катав-Ивановского </w:t>
      </w:r>
    </w:p>
    <w:p w:rsidR="00317F40" w:rsidRDefault="00317F40" w:rsidP="00317F40">
      <w:pPr>
        <w:contextualSpacing/>
        <w:jc w:val="right"/>
        <w:rPr>
          <w:sz w:val="28"/>
          <w:szCs w:val="28"/>
        </w:rPr>
      </w:pPr>
      <w:r>
        <w:rPr>
          <w:sz w:val="28"/>
          <w:szCs w:val="28"/>
        </w:rPr>
        <w:t xml:space="preserve">муниципального района </w:t>
      </w:r>
    </w:p>
    <w:p w:rsidR="00317F40" w:rsidRDefault="00317F40" w:rsidP="00317F40">
      <w:pPr>
        <w:contextualSpacing/>
        <w:jc w:val="right"/>
        <w:rPr>
          <w:sz w:val="28"/>
          <w:szCs w:val="28"/>
        </w:rPr>
      </w:pPr>
      <w:r>
        <w:rPr>
          <w:sz w:val="28"/>
          <w:szCs w:val="28"/>
        </w:rPr>
        <w:t>от</w:t>
      </w:r>
      <w:r w:rsidR="00705325">
        <w:rPr>
          <w:sz w:val="28"/>
          <w:szCs w:val="28"/>
        </w:rPr>
        <w:t xml:space="preserve"> 02.11.2020г. </w:t>
      </w:r>
      <w:bookmarkStart w:id="0" w:name="_GoBack"/>
      <w:bookmarkEnd w:id="0"/>
      <w:r>
        <w:rPr>
          <w:sz w:val="28"/>
          <w:szCs w:val="28"/>
        </w:rPr>
        <w:t>№</w:t>
      </w:r>
      <w:r w:rsidR="00705325">
        <w:rPr>
          <w:sz w:val="28"/>
          <w:szCs w:val="28"/>
        </w:rPr>
        <w:t xml:space="preserve"> 741</w:t>
      </w:r>
      <w:r w:rsidR="00D41C15">
        <w:rPr>
          <w:sz w:val="28"/>
          <w:szCs w:val="28"/>
        </w:rPr>
        <w:t xml:space="preserve">                             </w:t>
      </w:r>
    </w:p>
    <w:p w:rsidR="00317F40" w:rsidRDefault="00317F40" w:rsidP="00317F40">
      <w:pPr>
        <w:contextualSpacing/>
        <w:jc w:val="right"/>
        <w:rPr>
          <w:sz w:val="28"/>
          <w:szCs w:val="28"/>
        </w:rPr>
      </w:pPr>
    </w:p>
    <w:p w:rsidR="00317F40" w:rsidRPr="00F1036D" w:rsidRDefault="00317F40" w:rsidP="00F1036D">
      <w:pPr>
        <w:contextualSpacing/>
        <w:jc w:val="center"/>
        <w:rPr>
          <w:b/>
          <w:sz w:val="32"/>
          <w:szCs w:val="32"/>
        </w:rPr>
      </w:pPr>
    </w:p>
    <w:p w:rsidR="00F1036D" w:rsidRPr="00F75F1D" w:rsidRDefault="00F1036D" w:rsidP="00F1036D">
      <w:pPr>
        <w:autoSpaceDE w:val="0"/>
        <w:autoSpaceDN w:val="0"/>
        <w:adjustRightInd w:val="0"/>
        <w:ind w:right="-2"/>
        <w:jc w:val="center"/>
        <w:rPr>
          <w:b/>
          <w:sz w:val="28"/>
          <w:szCs w:val="28"/>
        </w:rPr>
      </w:pPr>
      <w:r w:rsidRPr="00F75F1D">
        <w:rPr>
          <w:b/>
          <w:bCs/>
          <w:sz w:val="28"/>
          <w:szCs w:val="28"/>
        </w:rPr>
        <w:t>Положение</w:t>
      </w:r>
    </w:p>
    <w:p w:rsidR="00F1036D" w:rsidRDefault="00F1036D" w:rsidP="00F75F1D">
      <w:pPr>
        <w:autoSpaceDE w:val="0"/>
        <w:autoSpaceDN w:val="0"/>
        <w:adjustRightInd w:val="0"/>
        <w:ind w:right="-2"/>
        <w:jc w:val="center"/>
        <w:rPr>
          <w:sz w:val="24"/>
        </w:rPr>
      </w:pPr>
      <w:r w:rsidRPr="00F75F1D">
        <w:rPr>
          <w:b/>
          <w:bCs/>
          <w:sz w:val="28"/>
          <w:szCs w:val="28"/>
        </w:rPr>
        <w:t xml:space="preserve">о порядке и условиях предоставления в аренду муниципального имущества </w:t>
      </w:r>
      <w:r w:rsidRPr="00F75F1D">
        <w:rPr>
          <w:b/>
          <w:sz w:val="28"/>
          <w:szCs w:val="28"/>
        </w:rPr>
        <w:t>Катав-Ивановского муниципального района</w:t>
      </w:r>
      <w:r w:rsidRPr="00F75F1D">
        <w:rPr>
          <w:b/>
          <w:bCs/>
          <w:sz w:val="28"/>
          <w:szCs w:val="28"/>
        </w:rPr>
        <w:t>, включенного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физическим лицам, не являющимся индивидуальными предпринимателями и применяющими специальный налоговый режим "Налог на профессиональный доход"</w:t>
      </w:r>
    </w:p>
    <w:p w:rsidR="00F1036D" w:rsidRPr="00A95FE4" w:rsidRDefault="00F1036D" w:rsidP="00F1036D">
      <w:pPr>
        <w:autoSpaceDE w:val="0"/>
        <w:autoSpaceDN w:val="0"/>
        <w:adjustRightInd w:val="0"/>
        <w:ind w:right="-2"/>
        <w:jc w:val="both"/>
        <w:rPr>
          <w:sz w:val="24"/>
        </w:rPr>
      </w:pPr>
    </w:p>
    <w:p w:rsidR="00F1036D" w:rsidRPr="00F75F1D" w:rsidRDefault="00F1036D" w:rsidP="00F1036D">
      <w:pPr>
        <w:autoSpaceDE w:val="0"/>
        <w:autoSpaceDN w:val="0"/>
        <w:adjustRightInd w:val="0"/>
        <w:ind w:right="-2"/>
        <w:jc w:val="center"/>
        <w:outlineLvl w:val="1"/>
        <w:rPr>
          <w:b/>
          <w:sz w:val="28"/>
          <w:szCs w:val="28"/>
        </w:rPr>
      </w:pPr>
      <w:r w:rsidRPr="00F75F1D">
        <w:rPr>
          <w:b/>
          <w:sz w:val="28"/>
          <w:szCs w:val="28"/>
        </w:rPr>
        <w:t>1. Общие положения</w:t>
      </w:r>
    </w:p>
    <w:p w:rsidR="005359B5" w:rsidRPr="00F75F1D" w:rsidRDefault="005359B5" w:rsidP="00F1036D">
      <w:pPr>
        <w:autoSpaceDE w:val="0"/>
        <w:autoSpaceDN w:val="0"/>
        <w:adjustRightInd w:val="0"/>
        <w:ind w:right="-2"/>
        <w:jc w:val="center"/>
        <w:outlineLvl w:val="1"/>
        <w:rPr>
          <w:b/>
          <w:sz w:val="28"/>
          <w:szCs w:val="28"/>
        </w:rPr>
      </w:pPr>
    </w:p>
    <w:p w:rsidR="00F1036D" w:rsidRPr="00F75F1D" w:rsidRDefault="00F1036D" w:rsidP="00F1036D">
      <w:pPr>
        <w:autoSpaceDE w:val="0"/>
        <w:autoSpaceDN w:val="0"/>
        <w:adjustRightInd w:val="0"/>
        <w:ind w:right="-2" w:firstLine="540"/>
        <w:jc w:val="both"/>
        <w:rPr>
          <w:sz w:val="28"/>
          <w:szCs w:val="28"/>
        </w:rPr>
      </w:pPr>
      <w:r w:rsidRPr="00F75F1D">
        <w:rPr>
          <w:sz w:val="28"/>
          <w:szCs w:val="28"/>
        </w:rPr>
        <w:t>1.1. Положение о порядке и условиях предоставления в аренду муниципального имущества Катав-Ивановского муниципального района, включенного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5359B5" w:rsidRPr="00F75F1D">
        <w:rPr>
          <w:sz w:val="28"/>
          <w:szCs w:val="28"/>
        </w:rPr>
        <w:t>,</w:t>
      </w:r>
      <w:r w:rsidR="008937FC" w:rsidRPr="00F75F1D">
        <w:rPr>
          <w:sz w:val="28"/>
          <w:szCs w:val="28"/>
        </w:rPr>
        <w:t xml:space="preserve"> а также</w:t>
      </w:r>
      <w:r w:rsidR="005359B5" w:rsidRPr="00F75F1D">
        <w:rPr>
          <w:sz w:val="28"/>
          <w:szCs w:val="28"/>
        </w:rPr>
        <w:t xml:space="preserve"> </w:t>
      </w:r>
      <w:r w:rsidR="005359B5" w:rsidRPr="00F75F1D">
        <w:rPr>
          <w:bCs/>
          <w:sz w:val="28"/>
          <w:szCs w:val="28"/>
        </w:rPr>
        <w:t>физическим лицам, не являющимся индивидуальными предпринимателями и применяющими специальный налоговый режим "Налог на профессиональный доход"</w:t>
      </w:r>
      <w:r w:rsidRPr="00F75F1D">
        <w:rPr>
          <w:sz w:val="28"/>
          <w:szCs w:val="28"/>
        </w:rPr>
        <w:t xml:space="preserve"> (далее – Положение), определяет порядок и условия предоставления в аренду муниципального имущества Катав-Ивановского муниципального района, включенного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8937FC" w:rsidRPr="00F75F1D">
        <w:rPr>
          <w:sz w:val="28"/>
          <w:szCs w:val="28"/>
        </w:rPr>
        <w:t>, а также</w:t>
      </w:r>
      <w:r w:rsidR="005359B5" w:rsidRPr="00F75F1D">
        <w:rPr>
          <w:sz w:val="28"/>
          <w:szCs w:val="28"/>
        </w:rPr>
        <w:t xml:space="preserve"> </w:t>
      </w:r>
      <w:r w:rsidR="008937FC" w:rsidRPr="00F75F1D">
        <w:rPr>
          <w:bCs/>
          <w:sz w:val="28"/>
          <w:szCs w:val="28"/>
        </w:rPr>
        <w:t>физическим лицам, не являющим</w:t>
      </w:r>
      <w:r w:rsidR="005359B5" w:rsidRPr="00F75F1D">
        <w:rPr>
          <w:bCs/>
          <w:sz w:val="28"/>
          <w:szCs w:val="28"/>
        </w:rPr>
        <w:t>ся индивидуальными предпринимателями и применяющими специальный налоговый режим "Налог на профессиональный доход"</w:t>
      </w:r>
      <w:r w:rsidRPr="00F75F1D">
        <w:rPr>
          <w:sz w:val="28"/>
          <w:szCs w:val="28"/>
        </w:rPr>
        <w:t xml:space="preserve"> (далее – Перечень).</w:t>
      </w:r>
    </w:p>
    <w:p w:rsidR="004213F6" w:rsidRDefault="00F1036D" w:rsidP="00F1036D">
      <w:pPr>
        <w:autoSpaceDE w:val="0"/>
        <w:autoSpaceDN w:val="0"/>
        <w:adjustRightInd w:val="0"/>
        <w:ind w:right="-2" w:firstLine="540"/>
        <w:jc w:val="both"/>
        <w:rPr>
          <w:sz w:val="28"/>
          <w:szCs w:val="28"/>
        </w:rPr>
      </w:pPr>
      <w:r w:rsidRPr="00F75F1D">
        <w:rPr>
          <w:sz w:val="28"/>
          <w:szCs w:val="28"/>
        </w:rPr>
        <w:t>1.2. Арендаторами имущества, включенного в Перечень, могут быть субъекты малого и среднего предпринимательства и организации, образующие инфраструктуру поддержки субъектов малого и среднего предпринимательства,</w:t>
      </w:r>
      <w:r w:rsidR="008937FC" w:rsidRPr="00F75F1D">
        <w:rPr>
          <w:sz w:val="28"/>
          <w:szCs w:val="28"/>
        </w:rPr>
        <w:t xml:space="preserve"> а также </w:t>
      </w:r>
      <w:r w:rsidR="008937FC" w:rsidRPr="00F75F1D">
        <w:rPr>
          <w:bCs/>
          <w:sz w:val="28"/>
          <w:szCs w:val="28"/>
        </w:rPr>
        <w:t>физические лица, не являющиеся индивидуальными предпринимателями и применяющие специальный налоговый режим "Налог на профессиональный доход",</w:t>
      </w:r>
      <w:r w:rsidR="008937FC" w:rsidRPr="00F75F1D">
        <w:rPr>
          <w:sz w:val="28"/>
          <w:szCs w:val="28"/>
        </w:rPr>
        <w:t xml:space="preserve"> (далее –</w:t>
      </w:r>
      <w:r w:rsidR="004213F6" w:rsidRPr="00F75F1D">
        <w:rPr>
          <w:sz w:val="28"/>
          <w:szCs w:val="28"/>
        </w:rPr>
        <w:t xml:space="preserve"> Субъекты </w:t>
      </w:r>
      <w:r w:rsidR="008937FC" w:rsidRPr="00F75F1D">
        <w:rPr>
          <w:sz w:val="28"/>
          <w:szCs w:val="28"/>
        </w:rPr>
        <w:t xml:space="preserve">МСП) </w:t>
      </w:r>
      <w:r w:rsidRPr="00F75F1D">
        <w:rPr>
          <w:sz w:val="28"/>
          <w:szCs w:val="28"/>
        </w:rPr>
        <w:t>отвечающие критериям и требованиям, установленным Федеральным законом от 24 июля 2007 года №209-ФЗ «О развитии малого и среднего предпринимательства в Российской Федерации».</w:t>
      </w:r>
    </w:p>
    <w:p w:rsidR="004213F6" w:rsidRPr="00F75F1D" w:rsidRDefault="004213F6" w:rsidP="00F1036D">
      <w:pPr>
        <w:autoSpaceDE w:val="0"/>
        <w:autoSpaceDN w:val="0"/>
        <w:adjustRightInd w:val="0"/>
        <w:ind w:right="-2" w:firstLine="540"/>
        <w:jc w:val="both"/>
        <w:rPr>
          <w:sz w:val="28"/>
          <w:szCs w:val="28"/>
        </w:rPr>
      </w:pPr>
    </w:p>
    <w:p w:rsidR="008D5A14" w:rsidRDefault="00F1036D" w:rsidP="00F1036D">
      <w:pPr>
        <w:autoSpaceDE w:val="0"/>
        <w:autoSpaceDN w:val="0"/>
        <w:adjustRightInd w:val="0"/>
        <w:ind w:right="-2"/>
        <w:jc w:val="center"/>
        <w:outlineLvl w:val="1"/>
        <w:rPr>
          <w:b/>
          <w:sz w:val="28"/>
          <w:szCs w:val="28"/>
        </w:rPr>
      </w:pPr>
      <w:r w:rsidRPr="00F75F1D">
        <w:rPr>
          <w:b/>
          <w:sz w:val="28"/>
          <w:szCs w:val="28"/>
        </w:rPr>
        <w:t>2. Порядок и условия предоставления в аренду муниципального имущества</w:t>
      </w:r>
    </w:p>
    <w:p w:rsidR="004213F6" w:rsidRPr="00F75F1D" w:rsidRDefault="00F1036D" w:rsidP="00F1036D">
      <w:pPr>
        <w:autoSpaceDE w:val="0"/>
        <w:autoSpaceDN w:val="0"/>
        <w:adjustRightInd w:val="0"/>
        <w:ind w:right="-2"/>
        <w:jc w:val="center"/>
        <w:outlineLvl w:val="1"/>
        <w:rPr>
          <w:b/>
          <w:sz w:val="28"/>
          <w:szCs w:val="28"/>
        </w:rPr>
      </w:pPr>
      <w:r w:rsidRPr="00F75F1D">
        <w:rPr>
          <w:b/>
          <w:sz w:val="28"/>
          <w:szCs w:val="28"/>
        </w:rPr>
        <w:lastRenderedPageBreak/>
        <w:t xml:space="preserve"> </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2.1.  Предоставление в аренду муниципального имущества, включенного в Перечень, осуществляется только на долгосрочной основе по результатам проведения торгов (конкурсов или аукционов) на срок не менее пяти лет. Более короткий срок договора может быть установлен по письменному заявлению Субъекта, поступившему до заключения договора аренды.</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xml:space="preserve">2.2. Решение об организации и проведении торгов принимается администрацией Катав-Ивановского муниципального района в лице Комитета имущественных отношений администрации Катав-Ивановского муниципального района (далее – Комитет). Организатором торгов и арендодателем имущества, включенного в Перечень, является Комитет имущественных отношений администрации Катав-Ивановского муниципального района. </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xml:space="preserve">2.3. В конкурсе или аукционе могут участвовать только </w:t>
      </w:r>
      <w:r w:rsidR="004213F6" w:rsidRPr="00F75F1D">
        <w:rPr>
          <w:sz w:val="28"/>
          <w:szCs w:val="28"/>
        </w:rPr>
        <w:t xml:space="preserve">Субъекты </w:t>
      </w:r>
      <w:r w:rsidR="008937FC" w:rsidRPr="00F75F1D">
        <w:rPr>
          <w:sz w:val="28"/>
          <w:szCs w:val="28"/>
        </w:rPr>
        <w:t>МСП</w:t>
      </w:r>
      <w:r w:rsidRPr="00F75F1D">
        <w:rPr>
          <w:sz w:val="28"/>
          <w:szCs w:val="28"/>
        </w:rPr>
        <w:t>.</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2.4. Решение Комитета оформляется распоряжением и является основанием для проведения конкурса или аукциона. Основанием для заключения договора аренды с победителем является протокол конкурсной или аукционной комиссии.</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2.5. Для принятия решения об организации и проведении конкурса или аукциона на право заключения договора аренды имущества, включенного в П</w:t>
      </w:r>
      <w:r w:rsidR="004213F6" w:rsidRPr="00F75F1D">
        <w:rPr>
          <w:sz w:val="28"/>
          <w:szCs w:val="28"/>
        </w:rPr>
        <w:t>еречень, С</w:t>
      </w:r>
      <w:r w:rsidRPr="00F75F1D">
        <w:rPr>
          <w:sz w:val="28"/>
          <w:szCs w:val="28"/>
        </w:rPr>
        <w:t xml:space="preserve">убъект </w:t>
      </w:r>
      <w:r w:rsidR="004213F6" w:rsidRPr="00F75F1D">
        <w:rPr>
          <w:sz w:val="28"/>
          <w:szCs w:val="28"/>
        </w:rPr>
        <w:t>МСП</w:t>
      </w:r>
      <w:r w:rsidRPr="00F75F1D">
        <w:rPr>
          <w:sz w:val="28"/>
          <w:szCs w:val="28"/>
        </w:rPr>
        <w:t>, представляет в Комитет заявление о предоставлении в аренду конкретного объекта муниципального имущества в письменном виде с указанием наименования заявителя, его юридического и почтового адреса, по которому должен быть направлен ответ.</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2.6. Комитет в течение 30 дней со дня поступления заявления принимает решение об организации и проведении конкурса или аукциона на право заключения договора аренды объекта, включенного в Перечень, либо отказе.</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2.7. Основаниями для отказа в организации и проведении конкурса или аукциона на право заключения договора аренды имущества, включенного в Перечень, являются:</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xml:space="preserve">- несоответствие заявителя </w:t>
      </w:r>
      <w:r w:rsidR="004213F6" w:rsidRPr="00F75F1D">
        <w:rPr>
          <w:sz w:val="28"/>
          <w:szCs w:val="28"/>
        </w:rPr>
        <w:t>условиям отнесения к категории С</w:t>
      </w:r>
      <w:r w:rsidRPr="00F75F1D">
        <w:rPr>
          <w:sz w:val="28"/>
          <w:szCs w:val="28"/>
        </w:rPr>
        <w:t xml:space="preserve">убъектов </w:t>
      </w:r>
      <w:r w:rsidR="004213F6" w:rsidRPr="00F75F1D">
        <w:rPr>
          <w:sz w:val="28"/>
          <w:szCs w:val="28"/>
        </w:rPr>
        <w:t>МСП</w:t>
      </w:r>
      <w:r w:rsidRPr="00F75F1D">
        <w:rPr>
          <w:sz w:val="28"/>
          <w:szCs w:val="28"/>
        </w:rPr>
        <w:t>, установленным Федеральным законом от 24 июля 2007 года №209-ФЗ «О развитии малого и среднего предпринимательства в Российской Федерации»;</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наличие обременения испрашиваемого в аренду объекта правами третьих лиц.</w:t>
      </w:r>
    </w:p>
    <w:p w:rsidR="00F1036D" w:rsidRDefault="00F1036D" w:rsidP="00F1036D">
      <w:pPr>
        <w:autoSpaceDE w:val="0"/>
        <w:autoSpaceDN w:val="0"/>
        <w:adjustRightInd w:val="0"/>
        <w:ind w:right="-2" w:firstLine="540"/>
        <w:jc w:val="both"/>
        <w:rPr>
          <w:sz w:val="28"/>
          <w:szCs w:val="28"/>
        </w:rPr>
      </w:pPr>
      <w:r w:rsidRPr="00F75F1D">
        <w:rPr>
          <w:sz w:val="28"/>
          <w:szCs w:val="28"/>
        </w:rPr>
        <w:t>2.8. В течение двух недель с момента принятия решения об организации и проведении конкурса или аукциона на право заключения договора аренды Комитет имущественных отношений администрации Катав-Ивановского муниципального района разрабатывает и утверждает конкурсную документацию либо документацию об аукционе.</w:t>
      </w:r>
    </w:p>
    <w:p w:rsidR="00EA58C1" w:rsidRPr="00F75F1D" w:rsidRDefault="00EA58C1" w:rsidP="00F1036D">
      <w:pPr>
        <w:autoSpaceDE w:val="0"/>
        <w:autoSpaceDN w:val="0"/>
        <w:adjustRightInd w:val="0"/>
        <w:ind w:right="-2" w:firstLine="540"/>
        <w:jc w:val="both"/>
        <w:rPr>
          <w:sz w:val="28"/>
          <w:szCs w:val="28"/>
        </w:rPr>
      </w:pPr>
    </w:p>
    <w:p w:rsidR="004213F6" w:rsidRPr="00F75F1D" w:rsidRDefault="004213F6" w:rsidP="00F1036D">
      <w:pPr>
        <w:autoSpaceDE w:val="0"/>
        <w:autoSpaceDN w:val="0"/>
        <w:adjustRightInd w:val="0"/>
        <w:ind w:right="-2" w:firstLine="540"/>
        <w:jc w:val="both"/>
        <w:rPr>
          <w:sz w:val="28"/>
          <w:szCs w:val="28"/>
        </w:rPr>
      </w:pPr>
    </w:p>
    <w:p w:rsidR="004213F6" w:rsidRDefault="00F1036D" w:rsidP="00F1036D">
      <w:pPr>
        <w:autoSpaceDE w:val="0"/>
        <w:autoSpaceDN w:val="0"/>
        <w:adjustRightInd w:val="0"/>
        <w:ind w:right="-2"/>
        <w:jc w:val="center"/>
        <w:outlineLvl w:val="1"/>
        <w:rPr>
          <w:b/>
          <w:sz w:val="28"/>
          <w:szCs w:val="28"/>
        </w:rPr>
      </w:pPr>
      <w:r w:rsidRPr="00F75F1D">
        <w:rPr>
          <w:b/>
          <w:sz w:val="28"/>
          <w:szCs w:val="28"/>
        </w:rPr>
        <w:t>3. Арендная плата и порядок предоставления льготы по арендной плате</w:t>
      </w:r>
    </w:p>
    <w:p w:rsidR="00EA58C1" w:rsidRPr="00F75F1D" w:rsidRDefault="00EA58C1" w:rsidP="00F1036D">
      <w:pPr>
        <w:autoSpaceDE w:val="0"/>
        <w:autoSpaceDN w:val="0"/>
        <w:adjustRightInd w:val="0"/>
        <w:ind w:right="-2"/>
        <w:jc w:val="center"/>
        <w:outlineLvl w:val="1"/>
        <w:rPr>
          <w:b/>
          <w:sz w:val="28"/>
          <w:szCs w:val="28"/>
        </w:rPr>
      </w:pPr>
    </w:p>
    <w:p w:rsidR="00F1036D" w:rsidRPr="00F75F1D" w:rsidRDefault="00F1036D" w:rsidP="00F1036D">
      <w:pPr>
        <w:autoSpaceDE w:val="0"/>
        <w:autoSpaceDN w:val="0"/>
        <w:adjustRightInd w:val="0"/>
        <w:ind w:right="-2" w:firstLine="540"/>
        <w:jc w:val="both"/>
        <w:rPr>
          <w:sz w:val="28"/>
          <w:szCs w:val="28"/>
        </w:rPr>
      </w:pPr>
      <w:r w:rsidRPr="00F75F1D">
        <w:rPr>
          <w:sz w:val="28"/>
          <w:szCs w:val="28"/>
        </w:rPr>
        <w:t>3.1. Арендная плата за пользование муниципальным имуществом, включенным в Перечень, устанавливается по результатам конкурса или аукциона на основании отчета рыночной стоимости по определению начальной суммы арендной платы.</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lastRenderedPageBreak/>
        <w:t>3.2. Субъектам малого и среднего предпринимательства, осуществляющим социально значимые или приоритетные виды деятельности и использующим имущество для данного вида деятельности, может быть оказана имущественная поддержка в виде предоставления льготы по арендной плате не ранее 6 месяцев с даты заключения договора аренды.</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xml:space="preserve">3.3. К социально-значимым (приоритетным) видам деятельности относятся субъекты малого и среднего предпринимательства: </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производственная сфера;</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инновационная деятельность;</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социально-значимые (приоритетные) отрасли (образование, социальная защита населения, здравоохранение, физическая культура и спорт);</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общественное питание в учреждениях социальной сферы;</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деятельность в сфере сельского хозяйства, туризма, народных художественных промыслов, жилищно-коммунального хозяйства, предоставления бытовых услуг населению (за исключением услуг по ремонту, строительству жилья и других строений, оказываемых на территориях городов), информационно-коммуникационных технологий.</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xml:space="preserve">3.4. Льготы по арендной плате субъектам малого и среднего предпринимательства, занимающимся видами деятельности, указанными в пункте 3.3 настоящего Порядка, устанавливаются в процентном отношении к определенному (установленному) размере арендной платы: </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в первый год аренды – 40 процентов размера арендной платы;</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во второй год аренды – 60 процентов размера арендной платы;</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в третий год аренды – 80 процентов размера арендной платы;</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в четвертый год аренды и далее – 100 процентов размера арендной платы.</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3.5. Льготы по арендной плате субъектам малого и среднего предпринимательства предоставляются при соблюдении следующих условий:</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отсутствие у арендатора задолженности по арендной плате за имущество, включенное в Перечень, на день подачи обращения за предоставлением льготы;</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отсутствие задолженности по налогам и сборам;</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арендатор должен использовать арендуемое имущество по целевому назначению, согласно соответствующему социально значимому виду деятельности, подтвержденному выпиской из Единого государственного реестра юридических лиц, либо выпиской из Единого государственного реестра индивидуальных предпринимателей.</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3.6.  Объект может быть предоставлен в аренду по результатам проведения аукциона субъекту малого и среднего предпринимательства при условии соответствия его критериям, указанным в статье 4 Федерального закона от 24 июля 2007 года №209-ФЗ «О развитии малого и среднего предпринимательства в Российской Федерации».</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3.7. Субъекты малого и среднего предпринимательства, арендующие муниципальное имущество, включенное в Перечень, и претендующие на предоставление льготы по уплате арендной платы (далее – арендаторы), обращаются с соответствующим заявлением в Комитет имущественных отношений администрации Катав-Ивановского муниципального района.</w:t>
      </w:r>
    </w:p>
    <w:p w:rsidR="00F1036D" w:rsidRPr="00F75F1D" w:rsidRDefault="00F1036D" w:rsidP="00EB1210">
      <w:pPr>
        <w:autoSpaceDE w:val="0"/>
        <w:autoSpaceDN w:val="0"/>
        <w:adjustRightInd w:val="0"/>
        <w:ind w:right="-2"/>
        <w:jc w:val="both"/>
        <w:rPr>
          <w:sz w:val="28"/>
          <w:szCs w:val="28"/>
        </w:rPr>
      </w:pPr>
      <w:r w:rsidRPr="00F75F1D">
        <w:rPr>
          <w:sz w:val="28"/>
          <w:szCs w:val="28"/>
        </w:rPr>
        <w:t>К заявлению арендатор представляет следующие документы:</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lastRenderedPageBreak/>
        <w:t>- бухгалтерский баланс по состоянию на последнюю отчетную дату;</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справка об отсутствии задолженности по налогам и сборам;</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руководитель). В случае если от имени заявителя действует иное лицо – доверенность на осуществление действий от имени заявителя, заверенная печатью заявителя и подписанная руководителем заявителя (для юридических лиц)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заявителя – документ, подтверждающий полномочия такого лица.</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xml:space="preserve">- копии учредительных документов заявителя: </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(для юридических лиц):</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копия устава с изменениями (если таковые имеются);</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копия учредительного договора (если такой документ предусмотрен законом) с изменениями (если такие изменения имеются);</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копия свидетельства о регистрации юридического лица (с изменениями если такие изменения имеются) необходимая для предоставления и подлежащая предоставлению в рамках межведомственного взаимодействия не может быть затребована у заявителя (заявителей), при этом заявитель (заявители), вправе ее предоставить вместе с заявлением;</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копия свидетельства о постановке на учет в налоговом органе юридического лица;</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xml:space="preserve"> (для индивидуального предпринимателя):</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xml:space="preserve">- копия свидетельства о регистрации претендента в качестве индивидуального предпринимателя, необходимая для предоставления и подлежащая предоставлению в рамках межведомственного взаимодействия не может быть затребована у заявителя (заявителей), при этом заявитель (заявители), вправе её предоставить вместе с заявлением. </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3.8. Поступившее в Администрацию заявление подлежит регистрации у специалиста, ответственного за делопроизводство и в тот же день передается главе администрации.</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3.9. Рассмотренное заявление о предоставлении льгот передается в Комитет имущественных отношений администрации Катав-Ивановского муниципального района. Срок рассмотрения заявления – 30 (тридцать) календарных дней с момента регистрации.</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3.10. 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Комитета имущественных отношений Администрации Катав-Ивановского муниципального района осуществляет следующие действия:</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xml:space="preserve">- обращается за получением дополнительной информации и (или) подтверждением представленной заявителем информации в государственные </w:t>
      </w:r>
      <w:r w:rsidRPr="00F75F1D">
        <w:rPr>
          <w:sz w:val="28"/>
          <w:szCs w:val="28"/>
        </w:rPr>
        <w:lastRenderedPageBreak/>
        <w:t>органы или в соответствующие подразделения администрации, обладающие необходимой информацией.</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3.11. В случае соответствия представленного заявителем комплекта документов требованиям, указанным в п.3.7. настоящего положения, вопрос о предоставлении льгот субъектам малого и среднего предпринимательства передается на рассмотрение Главы Катав-Ивановского муниципального района.</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3.12. Результатом решения могут быть следующие рекомендации:</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о предоставлении льгот субъектам малого и среднего предпринимательства;</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об отказе в предоставлении льгот субъектам малого и среднего предпринимательства.</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3.13. В случае отказа в предоставлении льгот Комитет имущественных отношений администрации Катав-Ивановского муниципального района направляет арендатору уведомление об отказе в предоставлении льготы по арендной плате с указанием причин отказа.</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3.14. Комитет имущественных отношений администрации Катав-Ивановского муниципального района в течение пяти рабочих дней с момента принятия постановления о предоставлении муниципальной преференции направляет арендатору уведомление об установлении льготы по арендной плате.</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3.15. Льгота по арендной плате устанавливается с момента принятия постановления сроком на один год.</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3.16. Не позднее двух месяцев до окончания срока действия льготы арендатор имеет право заблаговременно обратиться за предоставлением льготы на следующий год.</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xml:space="preserve">3.17. Использование имущества, включенного в Перечень, не по целевому назначению, а также его передача в субаренду, передача прав и обязанностей по договору аренды объекта другому лицу, передача прав по указанным договорам в залог и внесение их в уставной капитал хозяйственных обществ не допускается.  </w:t>
      </w:r>
    </w:p>
    <w:p w:rsidR="00F1036D" w:rsidRPr="00F75F1D" w:rsidRDefault="00F1036D" w:rsidP="00F1036D">
      <w:pPr>
        <w:autoSpaceDE w:val="0"/>
        <w:autoSpaceDN w:val="0"/>
        <w:adjustRightInd w:val="0"/>
        <w:ind w:right="-2" w:firstLine="540"/>
        <w:jc w:val="both"/>
        <w:rPr>
          <w:sz w:val="28"/>
          <w:szCs w:val="28"/>
        </w:rPr>
      </w:pPr>
      <w:r w:rsidRPr="00F75F1D">
        <w:rPr>
          <w:sz w:val="28"/>
          <w:szCs w:val="28"/>
        </w:rPr>
        <w:t xml:space="preserve">3.18. Предоставление в аренду муниципального имущества без проведения торгов осуществляется в случаях, предусмотренных статьей 17.1 Федерального закона от 26 июля 2006 года №135-ФЗ «О защите конкуренции». Размер арендной платы в таких случаях определяется договором аренды на основании отчета независимого оценщика об оценке рыночной стоимости арендной платы, составленного в соответствии с законодательством Российской Федерации об оценочной деятельности. </w:t>
      </w:r>
    </w:p>
    <w:p w:rsidR="0046738F" w:rsidRPr="00F75F1D" w:rsidRDefault="0046738F" w:rsidP="00F1036D">
      <w:pPr>
        <w:autoSpaceDE w:val="0"/>
        <w:autoSpaceDN w:val="0"/>
        <w:adjustRightInd w:val="0"/>
        <w:jc w:val="center"/>
        <w:outlineLvl w:val="0"/>
        <w:rPr>
          <w:sz w:val="28"/>
          <w:szCs w:val="28"/>
        </w:rPr>
      </w:pPr>
    </w:p>
    <w:sectPr w:rsidR="0046738F" w:rsidRPr="00F75F1D" w:rsidSect="008D5A14">
      <w:pgSz w:w="11906" w:h="16838"/>
      <w:pgMar w:top="1134"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37D" w:rsidRDefault="006D037D" w:rsidP="0075631C">
      <w:r>
        <w:separator/>
      </w:r>
    </w:p>
  </w:endnote>
  <w:endnote w:type="continuationSeparator" w:id="0">
    <w:p w:rsidR="006D037D" w:rsidRDefault="006D037D" w:rsidP="00756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37D" w:rsidRDefault="006D037D" w:rsidP="0075631C">
      <w:r>
        <w:separator/>
      </w:r>
    </w:p>
  </w:footnote>
  <w:footnote w:type="continuationSeparator" w:id="0">
    <w:p w:rsidR="006D037D" w:rsidRDefault="006D037D" w:rsidP="00756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E88"/>
    <w:multiLevelType w:val="hybridMultilevel"/>
    <w:tmpl w:val="438A8282"/>
    <w:lvl w:ilvl="0" w:tplc="97C4C676">
      <w:start w:val="4"/>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 w15:restartNumberingAfterBreak="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2" w15:restartNumberingAfterBreak="0">
    <w:nsid w:val="38C522F2"/>
    <w:multiLevelType w:val="multilevel"/>
    <w:tmpl w:val="20386430"/>
    <w:lvl w:ilvl="0">
      <w:start w:val="1"/>
      <w:numFmt w:val="decimal"/>
      <w:lvlText w:val="%1."/>
      <w:lvlJc w:val="left"/>
      <w:pPr>
        <w:ind w:left="1125" w:hanging="360"/>
      </w:pPr>
      <w:rPr>
        <w:rFonts w:ascii="Times New Roman" w:eastAsia="Times New Roman" w:hAnsi="Times New Roman" w:cs="Times New Roman"/>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2"/>
  </w:num>
  <w:num w:numId="2">
    <w:abstractNumId w:val="1"/>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A98"/>
    <w:rsid w:val="00053566"/>
    <w:rsid w:val="00087280"/>
    <w:rsid w:val="00090802"/>
    <w:rsid w:val="000C0C16"/>
    <w:rsid w:val="000C2557"/>
    <w:rsid w:val="000D042F"/>
    <w:rsid w:val="000D58B6"/>
    <w:rsid w:val="000F1427"/>
    <w:rsid w:val="00101395"/>
    <w:rsid w:val="00116A3B"/>
    <w:rsid w:val="001171B5"/>
    <w:rsid w:val="001350ED"/>
    <w:rsid w:val="001773ED"/>
    <w:rsid w:val="0017751D"/>
    <w:rsid w:val="00191B66"/>
    <w:rsid w:val="001A7854"/>
    <w:rsid w:val="001B3E51"/>
    <w:rsid w:val="001D701A"/>
    <w:rsid w:val="001E09D6"/>
    <w:rsid w:val="00211494"/>
    <w:rsid w:val="00241837"/>
    <w:rsid w:val="00266073"/>
    <w:rsid w:val="00291C34"/>
    <w:rsid w:val="002D1B37"/>
    <w:rsid w:val="002D474B"/>
    <w:rsid w:val="002D78FF"/>
    <w:rsid w:val="0030277D"/>
    <w:rsid w:val="00310FA2"/>
    <w:rsid w:val="00315927"/>
    <w:rsid w:val="00317F40"/>
    <w:rsid w:val="003616E8"/>
    <w:rsid w:val="00370C64"/>
    <w:rsid w:val="0038664E"/>
    <w:rsid w:val="00397C31"/>
    <w:rsid w:val="003B5F55"/>
    <w:rsid w:val="003D4C2D"/>
    <w:rsid w:val="003D7C52"/>
    <w:rsid w:val="00403CAA"/>
    <w:rsid w:val="00412133"/>
    <w:rsid w:val="004179DB"/>
    <w:rsid w:val="004213F6"/>
    <w:rsid w:val="0046738F"/>
    <w:rsid w:val="00491FD2"/>
    <w:rsid w:val="0049369B"/>
    <w:rsid w:val="004C0EC6"/>
    <w:rsid w:val="004C5C6E"/>
    <w:rsid w:val="004D694F"/>
    <w:rsid w:val="004F265F"/>
    <w:rsid w:val="004F2DB6"/>
    <w:rsid w:val="0051548D"/>
    <w:rsid w:val="0052159E"/>
    <w:rsid w:val="005359B5"/>
    <w:rsid w:val="00546831"/>
    <w:rsid w:val="00562353"/>
    <w:rsid w:val="00574F1A"/>
    <w:rsid w:val="00577CB8"/>
    <w:rsid w:val="00581D23"/>
    <w:rsid w:val="0058452A"/>
    <w:rsid w:val="00592D06"/>
    <w:rsid w:val="005950B0"/>
    <w:rsid w:val="005B11CC"/>
    <w:rsid w:val="005B1722"/>
    <w:rsid w:val="005C554C"/>
    <w:rsid w:val="005D49AF"/>
    <w:rsid w:val="0062641A"/>
    <w:rsid w:val="006515D7"/>
    <w:rsid w:val="0067627F"/>
    <w:rsid w:val="00681441"/>
    <w:rsid w:val="0069709F"/>
    <w:rsid w:val="006D037D"/>
    <w:rsid w:val="00705325"/>
    <w:rsid w:val="0072134B"/>
    <w:rsid w:val="007307C9"/>
    <w:rsid w:val="0075631C"/>
    <w:rsid w:val="00795CB4"/>
    <w:rsid w:val="0079668E"/>
    <w:rsid w:val="007A15D6"/>
    <w:rsid w:val="00833DF3"/>
    <w:rsid w:val="00835A1B"/>
    <w:rsid w:val="00853694"/>
    <w:rsid w:val="00866381"/>
    <w:rsid w:val="008937FC"/>
    <w:rsid w:val="008D12AA"/>
    <w:rsid w:val="008D5A14"/>
    <w:rsid w:val="008E28A5"/>
    <w:rsid w:val="008E47A2"/>
    <w:rsid w:val="008F4487"/>
    <w:rsid w:val="00905B47"/>
    <w:rsid w:val="00961E75"/>
    <w:rsid w:val="00972FA7"/>
    <w:rsid w:val="009A03BC"/>
    <w:rsid w:val="009B1CCB"/>
    <w:rsid w:val="009B2183"/>
    <w:rsid w:val="009C4E88"/>
    <w:rsid w:val="009C5005"/>
    <w:rsid w:val="009E39C4"/>
    <w:rsid w:val="009F15C6"/>
    <w:rsid w:val="00A0782C"/>
    <w:rsid w:val="00A23B2E"/>
    <w:rsid w:val="00A35334"/>
    <w:rsid w:val="00A53B39"/>
    <w:rsid w:val="00A624B0"/>
    <w:rsid w:val="00A97400"/>
    <w:rsid w:val="00AE65B0"/>
    <w:rsid w:val="00AF5A17"/>
    <w:rsid w:val="00AF7E00"/>
    <w:rsid w:val="00B227E0"/>
    <w:rsid w:val="00B24D62"/>
    <w:rsid w:val="00B4323C"/>
    <w:rsid w:val="00B653A3"/>
    <w:rsid w:val="00B66686"/>
    <w:rsid w:val="00B86A98"/>
    <w:rsid w:val="00BA19C3"/>
    <w:rsid w:val="00BC7078"/>
    <w:rsid w:val="00BE0976"/>
    <w:rsid w:val="00BF5158"/>
    <w:rsid w:val="00C42A28"/>
    <w:rsid w:val="00C44363"/>
    <w:rsid w:val="00C50590"/>
    <w:rsid w:val="00C536C0"/>
    <w:rsid w:val="00C668FC"/>
    <w:rsid w:val="00C71EF7"/>
    <w:rsid w:val="00C75544"/>
    <w:rsid w:val="00CA291E"/>
    <w:rsid w:val="00CA5DAF"/>
    <w:rsid w:val="00CA7A4C"/>
    <w:rsid w:val="00D15716"/>
    <w:rsid w:val="00D21478"/>
    <w:rsid w:val="00D40515"/>
    <w:rsid w:val="00D41C15"/>
    <w:rsid w:val="00D44BB3"/>
    <w:rsid w:val="00D524E1"/>
    <w:rsid w:val="00D54A94"/>
    <w:rsid w:val="00D74F18"/>
    <w:rsid w:val="00D8119E"/>
    <w:rsid w:val="00D901D8"/>
    <w:rsid w:val="00D94CA0"/>
    <w:rsid w:val="00DA64F2"/>
    <w:rsid w:val="00DD0F3E"/>
    <w:rsid w:val="00DD2BA3"/>
    <w:rsid w:val="00DE111E"/>
    <w:rsid w:val="00DE61DD"/>
    <w:rsid w:val="00E043BF"/>
    <w:rsid w:val="00E43FBE"/>
    <w:rsid w:val="00E64B57"/>
    <w:rsid w:val="00E870A0"/>
    <w:rsid w:val="00EA12C8"/>
    <w:rsid w:val="00EA58C1"/>
    <w:rsid w:val="00EA6A21"/>
    <w:rsid w:val="00EB1210"/>
    <w:rsid w:val="00EB1502"/>
    <w:rsid w:val="00EB1752"/>
    <w:rsid w:val="00EC3EC4"/>
    <w:rsid w:val="00EC5BF8"/>
    <w:rsid w:val="00ED5578"/>
    <w:rsid w:val="00F07012"/>
    <w:rsid w:val="00F1036D"/>
    <w:rsid w:val="00F31209"/>
    <w:rsid w:val="00F33012"/>
    <w:rsid w:val="00F643A2"/>
    <w:rsid w:val="00F75F1D"/>
    <w:rsid w:val="00F96EA6"/>
    <w:rsid w:val="00FC24E2"/>
    <w:rsid w:val="00FE6392"/>
    <w:rsid w:val="00FF1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F5FC7"/>
  <w15:docId w15:val="{8EFC14FB-830F-4F9A-AE7A-E40B332BD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A9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86A98"/>
    <w:pPr>
      <w:tabs>
        <w:tab w:val="center" w:pos="4153"/>
        <w:tab w:val="right" w:pos="8306"/>
      </w:tabs>
    </w:pPr>
  </w:style>
  <w:style w:type="character" w:customStyle="1" w:styleId="a4">
    <w:name w:val="Верхний колонтитул Знак"/>
    <w:basedOn w:val="a0"/>
    <w:link w:val="a3"/>
    <w:rsid w:val="00B86A98"/>
    <w:rPr>
      <w:rFonts w:ascii="Times New Roman" w:eastAsia="Times New Roman" w:hAnsi="Times New Roman" w:cs="Times New Roman"/>
      <w:sz w:val="20"/>
      <w:szCs w:val="20"/>
      <w:lang w:eastAsia="ru-RU"/>
    </w:rPr>
  </w:style>
  <w:style w:type="paragraph" w:styleId="2">
    <w:name w:val="Body Text 2"/>
    <w:basedOn w:val="a"/>
    <w:link w:val="20"/>
    <w:uiPriority w:val="99"/>
    <w:unhideWhenUsed/>
    <w:rsid w:val="00B86A98"/>
    <w:pPr>
      <w:spacing w:after="120" w:line="480" w:lineRule="auto"/>
    </w:pPr>
  </w:style>
  <w:style w:type="character" w:customStyle="1" w:styleId="20">
    <w:name w:val="Основной текст 2 Знак"/>
    <w:basedOn w:val="a0"/>
    <w:link w:val="2"/>
    <w:uiPriority w:val="99"/>
    <w:rsid w:val="00B86A98"/>
    <w:rPr>
      <w:rFonts w:ascii="Times New Roman" w:eastAsia="Times New Roman" w:hAnsi="Times New Roman" w:cs="Times New Roman"/>
      <w:sz w:val="20"/>
      <w:szCs w:val="20"/>
      <w:lang w:eastAsia="ru-RU"/>
    </w:rPr>
  </w:style>
  <w:style w:type="table" w:styleId="a5">
    <w:name w:val="Table Grid"/>
    <w:basedOn w:val="a1"/>
    <w:uiPriority w:val="59"/>
    <w:rsid w:val="00B86A9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B86A98"/>
    <w:rPr>
      <w:rFonts w:ascii="Tahoma" w:hAnsi="Tahoma" w:cs="Tahoma"/>
      <w:sz w:val="16"/>
      <w:szCs w:val="16"/>
    </w:rPr>
  </w:style>
  <w:style w:type="character" w:customStyle="1" w:styleId="a7">
    <w:name w:val="Текст выноски Знак"/>
    <w:basedOn w:val="a0"/>
    <w:link w:val="a6"/>
    <w:uiPriority w:val="99"/>
    <w:semiHidden/>
    <w:rsid w:val="00B86A98"/>
    <w:rPr>
      <w:rFonts w:ascii="Tahoma" w:eastAsia="Times New Roman" w:hAnsi="Tahoma" w:cs="Tahoma"/>
      <w:sz w:val="16"/>
      <w:szCs w:val="16"/>
      <w:lang w:eastAsia="ru-RU"/>
    </w:rPr>
  </w:style>
  <w:style w:type="paragraph" w:styleId="a8">
    <w:name w:val="footnote text"/>
    <w:basedOn w:val="a"/>
    <w:link w:val="a9"/>
    <w:uiPriority w:val="99"/>
    <w:unhideWhenUsed/>
    <w:rsid w:val="0075631C"/>
    <w:rPr>
      <w:rFonts w:asciiTheme="minorHAnsi" w:eastAsiaTheme="minorEastAsia" w:hAnsiTheme="minorHAnsi"/>
      <w:lang w:eastAsia="en-US"/>
    </w:rPr>
  </w:style>
  <w:style w:type="character" w:customStyle="1" w:styleId="a9">
    <w:name w:val="Текст сноски Знак"/>
    <w:basedOn w:val="a0"/>
    <w:link w:val="a8"/>
    <w:uiPriority w:val="99"/>
    <w:rsid w:val="0075631C"/>
    <w:rPr>
      <w:rFonts w:eastAsiaTheme="minorEastAsia" w:cs="Times New Roman"/>
      <w:sz w:val="20"/>
      <w:szCs w:val="20"/>
    </w:rPr>
  </w:style>
  <w:style w:type="character" w:styleId="aa">
    <w:name w:val="footnote reference"/>
    <w:basedOn w:val="a0"/>
    <w:uiPriority w:val="99"/>
    <w:semiHidden/>
    <w:unhideWhenUsed/>
    <w:rsid w:val="0075631C"/>
    <w:rPr>
      <w:vertAlign w:val="superscript"/>
    </w:rPr>
  </w:style>
  <w:style w:type="table" w:customStyle="1" w:styleId="1">
    <w:name w:val="Сетка таблицы1"/>
    <w:basedOn w:val="a1"/>
    <w:next w:val="a5"/>
    <w:uiPriority w:val="39"/>
    <w:rsid w:val="00756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AF7E00"/>
    <w:pPr>
      <w:spacing w:after="160" w:line="25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57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5B31D-533E-44BE-9C11-E3F8D1199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2345</Words>
  <Characters>13368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Колечкина</cp:lastModifiedBy>
  <cp:revision>8</cp:revision>
  <cp:lastPrinted>2020-10-29T05:39:00Z</cp:lastPrinted>
  <dcterms:created xsi:type="dcterms:W3CDTF">2020-10-29T04:41:00Z</dcterms:created>
  <dcterms:modified xsi:type="dcterms:W3CDTF">2020-11-05T05:43:00Z</dcterms:modified>
</cp:coreProperties>
</file>